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1451" w14:textId="6CC88804" w:rsidR="00606B82" w:rsidRPr="006D3653" w:rsidRDefault="003F5B0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rPr>
          <w:rFonts w:ascii="Verdana" w:hAnsi="Verdana"/>
          <w:lang w:val="en-GB"/>
        </w:rPr>
      </w:pPr>
      <w:r w:rsidRPr="006D3653">
        <w:rPr>
          <w:rFonts w:ascii="Verdana" w:hAnsi="Verdana"/>
          <w:noProof/>
          <w:lang w:val="en-GB" w:eastAsia="fr-FR"/>
        </w:rPr>
        <w:drawing>
          <wp:anchor distT="0" distB="0" distL="114300" distR="114300" simplePos="0" relativeHeight="251656192" behindDoc="0" locked="0" layoutInCell="1" allowOverlap="1" wp14:anchorId="559FF15F" wp14:editId="208E495D">
            <wp:simplePos x="0" y="0"/>
            <wp:positionH relativeFrom="column">
              <wp:posOffset>1768475</wp:posOffset>
            </wp:positionH>
            <wp:positionV relativeFrom="paragraph">
              <wp:posOffset>0</wp:posOffset>
            </wp:positionV>
            <wp:extent cx="2453640" cy="932815"/>
            <wp:effectExtent l="0" t="0" r="381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364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34FCC" w14:textId="77777777" w:rsidR="00963C51" w:rsidRPr="006D3653" w:rsidRDefault="00963C5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rPr>
          <w:rFonts w:ascii="Verdana" w:hAnsi="Verdana"/>
          <w:lang w:val="en-GB"/>
        </w:rPr>
      </w:pPr>
    </w:p>
    <w:p w14:paraId="1059465D" w14:textId="77777777" w:rsidR="00963C51" w:rsidRPr="006D3653" w:rsidRDefault="00963C5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rPr>
          <w:rFonts w:ascii="Verdana" w:hAnsi="Verdana"/>
          <w:lang w:val="en-GB"/>
        </w:rPr>
      </w:pPr>
    </w:p>
    <w:p w14:paraId="4BED1E00"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rPr>
          <w:rFonts w:ascii="Verdana" w:hAnsi="Verdana"/>
          <w:lang w:val="en-GB"/>
        </w:rPr>
      </w:pPr>
    </w:p>
    <w:p w14:paraId="62A4B306"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rPr>
          <w:rFonts w:ascii="Verdana" w:hAnsi="Verdana"/>
          <w:lang w:val="en-GB"/>
        </w:rPr>
      </w:pPr>
    </w:p>
    <w:p w14:paraId="6374E2E4" w14:textId="0DA12C76" w:rsidR="00D06E06" w:rsidRDefault="00D06E0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rPr>
          <w:rFonts w:ascii="Verdana" w:hAnsi="Verdana"/>
          <w:b/>
          <w:bCs/>
          <w:smallCaps/>
          <w:lang w:val="en-GB"/>
        </w:rPr>
      </w:pPr>
    </w:p>
    <w:p w14:paraId="7B335CC4" w14:textId="77777777" w:rsidR="008940C1" w:rsidRPr="006D3653" w:rsidRDefault="008940C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rPr>
          <w:rFonts w:ascii="Verdana" w:hAnsi="Verdana"/>
          <w:b/>
          <w:bCs/>
          <w:smallCaps/>
          <w:lang w:val="en-GB"/>
        </w:rPr>
      </w:pPr>
    </w:p>
    <w:p w14:paraId="16312C62" w14:textId="77777777" w:rsidR="001B23DA" w:rsidRPr="006D3653" w:rsidRDefault="001B23DA" w:rsidP="0046703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rPr>
          <w:rFonts w:ascii="Verdana" w:hAnsi="Verdana"/>
          <w:b/>
          <w:bCs/>
          <w:sz w:val="26"/>
          <w:szCs w:val="26"/>
          <w:lang w:val="en-GB"/>
        </w:rPr>
      </w:pPr>
      <w:r w:rsidRPr="006D3653">
        <w:rPr>
          <w:rFonts w:ascii="Verdana" w:hAnsi="Verdana"/>
          <w:b/>
          <w:bCs/>
          <w:smallCaps/>
          <w:sz w:val="26"/>
          <w:szCs w:val="26"/>
          <w:lang w:val="en-GB"/>
        </w:rPr>
        <w:t>application for participation</w:t>
      </w:r>
    </w:p>
    <w:p w14:paraId="77806020" w14:textId="77777777" w:rsidR="001B23DA" w:rsidRPr="006D3653" w:rsidRDefault="001B23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rPr>
          <w:rFonts w:ascii="Verdana" w:hAnsi="Verdana"/>
          <w:b/>
          <w:bCs/>
          <w:sz w:val="24"/>
          <w:szCs w:val="24"/>
          <w:lang w:val="en-GB"/>
        </w:rPr>
      </w:pPr>
    </w:p>
    <w:p w14:paraId="12F49221" w14:textId="27AB0D2F" w:rsidR="00FE5CF5" w:rsidRPr="006D3653" w:rsidRDefault="0043197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rPr>
          <w:rFonts w:ascii="Verdana" w:hAnsi="Verdana"/>
          <w:b/>
          <w:bCs/>
          <w:sz w:val="24"/>
          <w:szCs w:val="24"/>
          <w:lang w:val="en-GB"/>
        </w:rPr>
      </w:pPr>
      <w:r w:rsidRPr="006D3653">
        <w:rPr>
          <w:rFonts w:ascii="Verdana" w:hAnsi="Verdana"/>
          <w:b/>
          <w:bCs/>
          <w:sz w:val="24"/>
          <w:szCs w:val="24"/>
          <w:lang w:val="en-GB"/>
        </w:rPr>
        <w:t>MEMBER</w:t>
      </w:r>
      <w:r w:rsidR="00765284" w:rsidRPr="00765284">
        <w:rPr>
          <w:rFonts w:ascii="Verdana" w:hAnsi="Verdana"/>
          <w:b/>
          <w:bCs/>
          <w:sz w:val="24"/>
          <w:szCs w:val="24"/>
          <w:lang w:val="en-GB"/>
        </w:rPr>
        <w:t xml:space="preserve"> </w:t>
      </w:r>
      <w:r w:rsidR="00765284" w:rsidRPr="006D3653">
        <w:rPr>
          <w:rFonts w:ascii="Verdana" w:hAnsi="Verdana"/>
          <w:b/>
          <w:bCs/>
          <w:sz w:val="24"/>
          <w:szCs w:val="24"/>
          <w:lang w:val="en-GB"/>
        </w:rPr>
        <w:t>OR</w:t>
      </w:r>
      <w:r w:rsidRPr="006D3653">
        <w:rPr>
          <w:rFonts w:ascii="Verdana" w:hAnsi="Verdana"/>
          <w:b/>
          <w:bCs/>
          <w:sz w:val="24"/>
          <w:szCs w:val="24"/>
          <w:lang w:val="en-GB"/>
        </w:rPr>
        <w:t xml:space="preserve"> ASSOCIATE</w:t>
      </w:r>
    </w:p>
    <w:p w14:paraId="4B96C20C" w14:textId="77777777" w:rsidR="006F1905" w:rsidRDefault="006F1905" w:rsidP="0046703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rPr>
          <w:rFonts w:ascii="Verdana" w:hAnsi="Verdana"/>
          <w:b/>
          <w:bCs/>
          <w:lang w:val="en-GB"/>
        </w:rPr>
      </w:pPr>
    </w:p>
    <w:p w14:paraId="719F19D4" w14:textId="77777777" w:rsidR="0048127F" w:rsidRPr="006D3653" w:rsidRDefault="0048127F" w:rsidP="0081023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outlineLvl w:val="0"/>
        <w:rPr>
          <w:rFonts w:ascii="Verdana" w:hAnsi="Verdana"/>
          <w:b/>
          <w:bCs/>
          <w:lang w:val="en-GB"/>
        </w:rPr>
      </w:pPr>
      <w:r w:rsidRPr="006D3653">
        <w:rPr>
          <w:rFonts w:ascii="Verdana" w:hAnsi="Verdana"/>
          <w:b/>
          <w:bCs/>
          <w:lang w:val="en-GB"/>
        </w:rPr>
        <w:t>GENERAL REQUIREMENTS</w:t>
      </w:r>
    </w:p>
    <w:p w14:paraId="7FAEC130"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rPr>
          <w:rFonts w:ascii="Verdana" w:hAnsi="Verdana"/>
          <w:lang w:val="en-GB"/>
        </w:rPr>
      </w:pPr>
    </w:p>
    <w:p w14:paraId="6E365348" w14:textId="77777777" w:rsidR="001B23DA" w:rsidRPr="006D3653" w:rsidRDefault="001B23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rPr>
          <w:rFonts w:ascii="Verdana" w:hAnsi="Verdana"/>
          <w:lang w:val="en-GB"/>
        </w:rPr>
      </w:pPr>
    </w:p>
    <w:p w14:paraId="3525F34F" w14:textId="43A62A3C" w:rsidR="005C2EA6" w:rsidRPr="006D3653" w:rsidRDefault="0048127F" w:rsidP="005C2EA6">
      <w:pPr>
        <w:numPr>
          <w:ilvl w:val="0"/>
          <w:numId w:val="5"/>
        </w:numPr>
        <w:tabs>
          <w:tab w:val="num" w:pos="24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40" w:hanging="240"/>
        <w:jc w:val="both"/>
        <w:rPr>
          <w:rFonts w:ascii="Verdana" w:hAnsi="Verdana"/>
          <w:color w:val="00007F"/>
          <w:spacing w:val="-3"/>
          <w:u w:val="single"/>
          <w:lang w:val="en-GB"/>
        </w:rPr>
      </w:pPr>
      <w:r w:rsidRPr="006D3653">
        <w:rPr>
          <w:rFonts w:ascii="Verdana" w:hAnsi="Verdana"/>
          <w:spacing w:val="-3"/>
          <w:lang w:val="en-GB"/>
        </w:rPr>
        <w:t>This application is made in accordan</w:t>
      </w:r>
      <w:r w:rsidR="00BC0FE1" w:rsidRPr="006D3653">
        <w:rPr>
          <w:rFonts w:ascii="Verdana" w:hAnsi="Verdana"/>
          <w:spacing w:val="-3"/>
          <w:lang w:val="en-GB"/>
        </w:rPr>
        <w:t xml:space="preserve">ce with </w:t>
      </w:r>
      <w:hyperlink r:id="rId13" w:history="1">
        <w:r w:rsidR="00BC0FE1" w:rsidRPr="006D3653">
          <w:rPr>
            <w:rStyle w:val="Hyperlink"/>
            <w:rFonts w:ascii="Verdana" w:hAnsi="Verdana"/>
            <w:spacing w:val="-3"/>
            <w:lang w:val="en-GB"/>
          </w:rPr>
          <w:t>the Statutes of the</w:t>
        </w:r>
        <w:r w:rsidRPr="006D3653">
          <w:rPr>
            <w:rStyle w:val="Hyperlink"/>
            <w:rFonts w:ascii="Verdana" w:hAnsi="Verdana"/>
            <w:spacing w:val="-3"/>
            <w:lang w:val="en-GB"/>
          </w:rPr>
          <w:t xml:space="preserve"> </w:t>
        </w:r>
        <w:r w:rsidR="00BC0FE1" w:rsidRPr="006D3653">
          <w:rPr>
            <w:rStyle w:val="Hyperlink"/>
            <w:rFonts w:ascii="Verdana" w:hAnsi="Verdana"/>
            <w:spacing w:val="-3"/>
            <w:lang w:val="en-GB"/>
          </w:rPr>
          <w:t>International Association of Deposit Insurers</w:t>
        </w:r>
      </w:hyperlink>
      <w:r w:rsidR="00BC0FE1" w:rsidRPr="006D3653">
        <w:rPr>
          <w:rFonts w:ascii="Verdana" w:hAnsi="Verdana"/>
          <w:color w:val="000000"/>
          <w:spacing w:val="-3"/>
          <w:lang w:val="en-GB"/>
        </w:rPr>
        <w:t xml:space="preserve"> (hereinafter referred to as "IADI")</w:t>
      </w:r>
      <w:r w:rsidR="006D3653">
        <w:rPr>
          <w:rFonts w:ascii="Verdana" w:hAnsi="Verdana"/>
          <w:color w:val="000000"/>
          <w:spacing w:val="-3"/>
          <w:lang w:val="en-GB"/>
        </w:rPr>
        <w:t xml:space="preserve">. </w:t>
      </w:r>
    </w:p>
    <w:p w14:paraId="0BF3E4CF" w14:textId="23F5EC4E" w:rsidR="00C774BB" w:rsidRPr="006D3653" w:rsidRDefault="00C774BB" w:rsidP="00F65541">
      <w:pPr>
        <w:tabs>
          <w:tab w:val="num" w:pos="24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p>
    <w:p w14:paraId="269D9B23" w14:textId="77777777" w:rsidR="0048127F" w:rsidRPr="006D3653" w:rsidRDefault="001D5A5A" w:rsidP="00AC573B">
      <w:pPr>
        <w:numPr>
          <w:ilvl w:val="0"/>
          <w:numId w:val="5"/>
        </w:numPr>
        <w:tabs>
          <w:tab w:val="num" w:pos="240"/>
          <w:tab w:val="left" w:pos="288"/>
          <w:tab w:val="left" w:pos="54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810"/>
          <w:tab w:val="left" w:pos="10080"/>
        </w:tabs>
        <w:suppressAutoHyphens/>
        <w:spacing w:line="240" w:lineRule="atLeast"/>
        <w:ind w:left="240" w:hanging="240"/>
        <w:jc w:val="both"/>
        <w:rPr>
          <w:rFonts w:ascii="Verdana" w:hAnsi="Verdana"/>
          <w:spacing w:val="-3"/>
          <w:lang w:val="en-GB"/>
        </w:rPr>
      </w:pPr>
      <w:r w:rsidRPr="006D3653">
        <w:rPr>
          <w:rFonts w:ascii="Verdana" w:hAnsi="Verdana"/>
          <w:color w:val="000000"/>
          <w:spacing w:val="-3"/>
          <w:lang w:val="en-GB"/>
        </w:rPr>
        <w:t xml:space="preserve">The </w:t>
      </w:r>
      <w:r w:rsidR="0048127F" w:rsidRPr="006D3653">
        <w:rPr>
          <w:rFonts w:ascii="Verdana" w:hAnsi="Verdana"/>
          <w:color w:val="000000"/>
          <w:spacing w:val="-3"/>
          <w:lang w:val="en-GB"/>
        </w:rPr>
        <w:t>application and all documents and information provided to</w:t>
      </w:r>
      <w:r w:rsidR="00BC0FE1" w:rsidRPr="006D3653">
        <w:rPr>
          <w:rFonts w:ascii="Verdana" w:hAnsi="Verdana"/>
          <w:color w:val="000000"/>
          <w:spacing w:val="-3"/>
          <w:lang w:val="en-GB"/>
        </w:rPr>
        <w:t xml:space="preserve"> IADI</w:t>
      </w:r>
      <w:r w:rsidR="0048127F" w:rsidRPr="006D3653">
        <w:rPr>
          <w:rFonts w:ascii="Verdana" w:hAnsi="Verdana"/>
          <w:color w:val="000000"/>
          <w:spacing w:val="-3"/>
          <w:lang w:val="en-GB"/>
        </w:rPr>
        <w:t xml:space="preserve"> in support of this application </w:t>
      </w:r>
      <w:r w:rsidRPr="006D3653">
        <w:rPr>
          <w:rFonts w:ascii="Verdana" w:hAnsi="Verdana"/>
          <w:color w:val="000000"/>
          <w:spacing w:val="-3"/>
          <w:lang w:val="en-GB"/>
        </w:rPr>
        <w:t xml:space="preserve">should </w:t>
      </w:r>
      <w:r w:rsidR="0048127F" w:rsidRPr="006D3653">
        <w:rPr>
          <w:rFonts w:ascii="Verdana" w:hAnsi="Verdana"/>
          <w:color w:val="000000"/>
          <w:spacing w:val="-3"/>
          <w:lang w:val="en-GB"/>
        </w:rPr>
        <w:t xml:space="preserve">be provided in English. Any document or information that is to be provided that is in a language other than English </w:t>
      </w:r>
      <w:r w:rsidRPr="006D3653">
        <w:rPr>
          <w:rFonts w:ascii="Verdana" w:hAnsi="Verdana"/>
          <w:color w:val="000000"/>
          <w:spacing w:val="-3"/>
          <w:lang w:val="en-GB"/>
        </w:rPr>
        <w:t xml:space="preserve">should </w:t>
      </w:r>
      <w:r w:rsidR="0048127F" w:rsidRPr="006D3653">
        <w:rPr>
          <w:rFonts w:ascii="Verdana" w:hAnsi="Verdana"/>
          <w:color w:val="000000"/>
          <w:spacing w:val="-3"/>
          <w:lang w:val="en-GB"/>
        </w:rPr>
        <w:t xml:space="preserve">be accompanied by </w:t>
      </w:r>
      <w:r w:rsidR="0048127F" w:rsidRPr="006D3653">
        <w:rPr>
          <w:rFonts w:ascii="Verdana" w:hAnsi="Verdana"/>
          <w:spacing w:val="-3"/>
          <w:lang w:val="en-GB"/>
        </w:rPr>
        <w:t>an English</w:t>
      </w:r>
      <w:r w:rsidR="0048127F" w:rsidRPr="006D3653">
        <w:rPr>
          <w:rFonts w:ascii="Verdana" w:hAnsi="Verdana"/>
          <w:color w:val="000000"/>
          <w:spacing w:val="-3"/>
          <w:lang w:val="en-GB"/>
        </w:rPr>
        <w:t xml:space="preserve"> translation.</w:t>
      </w:r>
    </w:p>
    <w:p w14:paraId="07556190" w14:textId="2C771F71" w:rsidR="00606B82" w:rsidRPr="006D3653" w:rsidRDefault="00606B82" w:rsidP="0081023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8" w:hanging="288"/>
        <w:jc w:val="both"/>
        <w:rPr>
          <w:rFonts w:ascii="Verdana" w:hAnsi="Verdana"/>
          <w:color w:val="000000"/>
          <w:spacing w:val="-3"/>
          <w:lang w:val="en-GB"/>
        </w:rPr>
      </w:pPr>
    </w:p>
    <w:p w14:paraId="718C8E9A" w14:textId="77777777" w:rsidR="00FE5CF5" w:rsidRPr="006D3653" w:rsidRDefault="00FE5CF5" w:rsidP="0081023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8" w:hanging="288"/>
        <w:jc w:val="both"/>
        <w:rPr>
          <w:rFonts w:ascii="Verdana" w:hAnsi="Verdana"/>
          <w:color w:val="000000"/>
          <w:spacing w:val="-3"/>
          <w:lang w:val="en-GB"/>
        </w:rPr>
      </w:pPr>
    </w:p>
    <w:p w14:paraId="38479A1D" w14:textId="77777777" w:rsidR="0048127F" w:rsidRPr="006D3653" w:rsidRDefault="0048127F" w:rsidP="00810230">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outlineLvl w:val="0"/>
        <w:rPr>
          <w:rFonts w:ascii="Verdana" w:hAnsi="Verdana"/>
          <w:b/>
          <w:bCs/>
          <w:color w:val="000000"/>
          <w:spacing w:val="-3"/>
          <w:lang w:val="en-GB"/>
        </w:rPr>
      </w:pPr>
      <w:r w:rsidRPr="006D3653">
        <w:rPr>
          <w:rFonts w:ascii="Verdana" w:hAnsi="Verdana"/>
          <w:b/>
          <w:bCs/>
          <w:color w:val="000000"/>
          <w:lang w:val="en-GB"/>
        </w:rPr>
        <w:t>IADI AUTHORITY</w:t>
      </w:r>
      <w:r w:rsidR="006F1905">
        <w:rPr>
          <w:rFonts w:ascii="Verdana" w:hAnsi="Verdana"/>
          <w:b/>
          <w:bCs/>
          <w:color w:val="000000"/>
          <w:lang w:val="en-GB"/>
        </w:rPr>
        <w:t xml:space="preserve"> AND PARTICIPANT TYPE</w:t>
      </w:r>
    </w:p>
    <w:p w14:paraId="2DF0213B"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p>
    <w:p w14:paraId="70378DFA" w14:textId="4C8647E7" w:rsidR="0048127F" w:rsidRPr="006D3653" w:rsidRDefault="0048127F" w:rsidP="001328C8">
      <w:pPr>
        <w:numPr>
          <w:ilvl w:val="0"/>
          <w:numId w:val="5"/>
        </w:numPr>
        <w:tabs>
          <w:tab w:val="left" w:pos="360"/>
          <w:tab w:val="left" w:pos="540"/>
          <w:tab w:val="left" w:pos="643"/>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r w:rsidRPr="006D3653">
        <w:rPr>
          <w:rFonts w:ascii="Verdana" w:hAnsi="Verdana"/>
          <w:color w:val="000000"/>
          <w:spacing w:val="-3"/>
          <w:lang w:val="en-GB"/>
        </w:rPr>
        <w:t xml:space="preserve">As provided in Article </w:t>
      </w:r>
      <w:r w:rsidR="004D7085">
        <w:rPr>
          <w:rFonts w:ascii="Verdana" w:hAnsi="Verdana"/>
          <w:color w:val="000000"/>
          <w:spacing w:val="-3"/>
          <w:lang w:val="en-GB" w:eastAsia="ja-JP"/>
        </w:rPr>
        <w:t>8</w:t>
      </w:r>
      <w:r w:rsidR="004D7085" w:rsidRPr="006D3653">
        <w:rPr>
          <w:rFonts w:ascii="Verdana" w:hAnsi="Verdana"/>
          <w:color w:val="000000"/>
          <w:spacing w:val="-3"/>
          <w:lang w:val="en-GB"/>
        </w:rPr>
        <w:t xml:space="preserve"> </w:t>
      </w:r>
      <w:r w:rsidRPr="006D3653">
        <w:rPr>
          <w:rFonts w:ascii="Verdana" w:hAnsi="Verdana"/>
          <w:color w:val="000000"/>
          <w:spacing w:val="-3"/>
          <w:lang w:val="en-GB"/>
        </w:rPr>
        <w:t xml:space="preserve">of the IADI </w:t>
      </w:r>
      <w:hyperlink r:id="rId14" w:history="1">
        <w:r w:rsidRPr="00871E03">
          <w:rPr>
            <w:rStyle w:val="Hyperlink"/>
            <w:rFonts w:ascii="Verdana" w:hAnsi="Verdana"/>
            <w:spacing w:val="-3"/>
            <w:lang w:val="en-GB"/>
          </w:rPr>
          <w:t>Statutes</w:t>
        </w:r>
      </w:hyperlink>
      <w:r w:rsidRPr="006D3653">
        <w:rPr>
          <w:rFonts w:ascii="Verdana" w:hAnsi="Verdana"/>
          <w:color w:val="000000"/>
          <w:spacing w:val="-3"/>
          <w:lang w:val="en-GB"/>
        </w:rPr>
        <w:t xml:space="preserve">, all applications for participation in IADI must be addressed to the Secretary General who will forward the application to the Executive Council for consideration. As further provided in Article </w:t>
      </w:r>
      <w:r w:rsidR="004D7085">
        <w:rPr>
          <w:rFonts w:ascii="Verdana" w:hAnsi="Verdana"/>
          <w:color w:val="000000"/>
          <w:spacing w:val="-3"/>
          <w:lang w:val="en-GB" w:eastAsia="ja-JP"/>
        </w:rPr>
        <w:t>8</w:t>
      </w:r>
      <w:r w:rsidRPr="006D3653">
        <w:rPr>
          <w:rFonts w:ascii="Verdana" w:hAnsi="Verdana"/>
          <w:color w:val="000000"/>
          <w:spacing w:val="-3"/>
          <w:lang w:val="en-GB"/>
        </w:rPr>
        <w:t xml:space="preserve">, the Executive Council has the power to reject an application without indication of reason and without the right to appeal. The Executive Council will accept and consider an application for participation on condition that the applicant acknowledges the right of the Executive Council to reject applications. </w:t>
      </w:r>
      <w:r w:rsidR="001D5A5A" w:rsidRPr="006D3653">
        <w:rPr>
          <w:rFonts w:ascii="Verdana" w:hAnsi="Verdana"/>
          <w:color w:val="000000"/>
          <w:spacing w:val="-3"/>
          <w:lang w:val="en-GB"/>
        </w:rPr>
        <w:t>By signing</w:t>
      </w:r>
      <w:r w:rsidRPr="006D3653">
        <w:rPr>
          <w:rFonts w:ascii="Verdana" w:hAnsi="Verdana"/>
          <w:color w:val="000000"/>
          <w:spacing w:val="-3"/>
          <w:lang w:val="en-GB"/>
        </w:rPr>
        <w:t xml:space="preserve"> this application, the applicant hereby acknowledges those rights.</w:t>
      </w:r>
    </w:p>
    <w:p w14:paraId="1E4E9CD8" w14:textId="77777777" w:rsidR="00A168FC" w:rsidRDefault="00A168FC" w:rsidP="00151864">
      <w:pPr>
        <w:pStyle w:val="ListParagraph"/>
        <w:ind w:left="0"/>
        <w:rPr>
          <w:rFonts w:ascii="Verdana" w:hAnsi="Verdana"/>
          <w:color w:val="000000"/>
          <w:spacing w:val="-3"/>
          <w:lang w:val="en-GB"/>
        </w:rPr>
      </w:pPr>
    </w:p>
    <w:p w14:paraId="48E3C909" w14:textId="77777777" w:rsidR="006F1905" w:rsidRPr="006D3653" w:rsidRDefault="009747FC" w:rsidP="006F1905">
      <w:pPr>
        <w:numPr>
          <w:ilvl w:val="0"/>
          <w:numId w:val="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r>
        <w:rPr>
          <w:rFonts w:ascii="Verdana" w:hAnsi="Verdana"/>
          <w:color w:val="000000"/>
          <w:spacing w:val="-3"/>
          <w:lang w:val="en-GB"/>
        </w:rPr>
        <w:t xml:space="preserve"> </w:t>
      </w:r>
      <w:r w:rsidR="006F1905" w:rsidRPr="006D3653">
        <w:rPr>
          <w:rFonts w:ascii="Verdana" w:hAnsi="Verdana"/>
          <w:color w:val="000000"/>
          <w:spacing w:val="-3"/>
          <w:lang w:val="en-GB"/>
        </w:rPr>
        <w:t>Please indicate if your organisation is applying for participation in IADI as:</w:t>
      </w:r>
    </w:p>
    <w:p w14:paraId="65A42B72" w14:textId="76DE5F45" w:rsidR="006F1905" w:rsidRPr="006D3653" w:rsidRDefault="003F5B09" w:rsidP="006F190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576" w:hanging="576"/>
        <w:jc w:val="both"/>
        <w:rPr>
          <w:rFonts w:ascii="Verdana" w:hAnsi="Verdana"/>
          <w:color w:val="000000"/>
          <w:spacing w:val="-3"/>
          <w:lang w:val="en-GB"/>
        </w:rPr>
      </w:pPr>
      <w:r w:rsidRPr="006D3653">
        <w:rPr>
          <w:rFonts w:ascii="Verdana" w:hAnsi="Verdana"/>
          <w:noProof/>
          <w:color w:val="000000"/>
          <w:spacing w:val="-3"/>
          <w:lang w:val="en-GB"/>
        </w:rPr>
        <mc:AlternateContent>
          <mc:Choice Requires="wps">
            <w:drawing>
              <wp:anchor distT="0" distB="0" distL="114300" distR="114300" simplePos="0" relativeHeight="251657216" behindDoc="0" locked="0" layoutInCell="1" allowOverlap="1" wp14:anchorId="73FBA944" wp14:editId="29247662">
                <wp:simplePos x="0" y="0"/>
                <wp:positionH relativeFrom="column">
                  <wp:posOffset>13335</wp:posOffset>
                </wp:positionH>
                <wp:positionV relativeFrom="paragraph">
                  <wp:posOffset>156210</wp:posOffset>
                </wp:positionV>
                <wp:extent cx="228600" cy="228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1E77D7" w14:textId="77777777" w:rsidR="006F1905" w:rsidRDefault="006F1905" w:rsidP="006F19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BA944" id="_x0000_t202" coordsize="21600,21600" o:spt="202" path="m,l,21600r21600,l21600,xe">
                <v:stroke joinstyle="miter"/>
                <v:path gradientshapeok="t" o:connecttype="rect"/>
              </v:shapetype>
              <v:shape id="Text Box 6" o:spid="_x0000_s1026" type="#_x0000_t202" style="position:absolute;left:0;text-align:left;margin-left:1.05pt;margin-top:12.3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">
                <v:textbox>
                  <w:txbxContent>
                    <w:p w14:paraId="0E1E77D7" w14:textId="77777777" w:rsidR="006F1905" w:rsidRDefault="006F1905" w:rsidP="006F1905"/>
                  </w:txbxContent>
                </v:textbox>
              </v:shape>
            </w:pict>
          </mc:Fallback>
        </mc:AlternateContent>
      </w:r>
      <w:r w:rsidR="006F1905" w:rsidRPr="006D3653">
        <w:rPr>
          <w:rFonts w:ascii="Verdana" w:hAnsi="Verdana"/>
          <w:color w:val="000000"/>
          <w:spacing w:val="-3"/>
          <w:lang w:val="en-GB"/>
        </w:rPr>
        <w:tab/>
      </w:r>
      <w:r w:rsidR="006F1905" w:rsidRPr="006D3653">
        <w:rPr>
          <w:rFonts w:ascii="Verdana" w:hAnsi="Verdana"/>
          <w:color w:val="000000"/>
          <w:spacing w:val="-3"/>
          <w:lang w:val="en-GB"/>
        </w:rPr>
        <w:tab/>
      </w:r>
    </w:p>
    <w:p w14:paraId="662391B3" w14:textId="58AF29E5" w:rsidR="006F1905" w:rsidRDefault="006F1905" w:rsidP="006F1905">
      <w:pPr>
        <w:tabs>
          <w:tab w:val="left" w:pos="0"/>
          <w:tab w:val="left" w:pos="567"/>
        </w:tabs>
        <w:suppressAutoHyphens/>
        <w:spacing w:line="240" w:lineRule="atLeast"/>
        <w:ind w:left="567"/>
        <w:jc w:val="both"/>
        <w:rPr>
          <w:rFonts w:ascii="Verdana" w:hAnsi="Verdana"/>
          <w:color w:val="000000"/>
          <w:spacing w:val="-3"/>
          <w:lang w:val="en-GB"/>
        </w:rPr>
      </w:pPr>
      <w:r w:rsidRPr="006D3653">
        <w:rPr>
          <w:rFonts w:ascii="Verdana" w:hAnsi="Verdana"/>
          <w:b/>
          <w:bCs/>
          <w:color w:val="000000"/>
          <w:spacing w:val="-3"/>
          <w:lang w:val="en-GB"/>
        </w:rPr>
        <w:t>Member</w:t>
      </w:r>
      <w:r w:rsidRPr="006D3653">
        <w:rPr>
          <w:rFonts w:ascii="Verdana" w:hAnsi="Verdana"/>
          <w:color w:val="000000"/>
          <w:spacing w:val="-3"/>
          <w:lang w:val="en-GB"/>
        </w:rPr>
        <w:t xml:space="preserve">: Members are entities that, under law or agreements, provide deposit insurance, depositor protection or deposit guarantee arrangements. Each Member shall designate in writing a </w:t>
      </w:r>
      <w:r w:rsidR="008A4299">
        <w:rPr>
          <w:rFonts w:ascii="Verdana" w:hAnsi="Verdana"/>
          <w:color w:val="000000"/>
          <w:spacing w:val="-3"/>
          <w:lang w:val="en-GB"/>
        </w:rPr>
        <w:t>person</w:t>
      </w:r>
      <w:r w:rsidR="008A4299" w:rsidRPr="006D3653">
        <w:rPr>
          <w:rFonts w:ascii="Verdana" w:hAnsi="Verdana"/>
          <w:color w:val="000000"/>
          <w:spacing w:val="-3"/>
          <w:lang w:val="en-GB"/>
        </w:rPr>
        <w:t xml:space="preserve"> </w:t>
      </w:r>
      <w:r w:rsidRPr="006D3653">
        <w:rPr>
          <w:rFonts w:ascii="Verdana" w:hAnsi="Verdana"/>
          <w:color w:val="000000"/>
          <w:spacing w:val="-3"/>
          <w:lang w:val="en-GB"/>
        </w:rPr>
        <w:t xml:space="preserve">who will act as its designated representative. Such designated representatives are entitled to participate in the activities of the Association, vote at any </w:t>
      </w:r>
      <w:r w:rsidR="008A4299" w:rsidRPr="008A4299">
        <w:rPr>
          <w:rFonts w:ascii="Verdana" w:hAnsi="Verdana"/>
          <w:color w:val="000000"/>
          <w:spacing w:val="-3"/>
          <w:lang w:val="en-GB"/>
        </w:rPr>
        <w:t>General Meeting</w:t>
      </w:r>
      <w:r w:rsidRPr="006D3653">
        <w:rPr>
          <w:rFonts w:ascii="Verdana" w:hAnsi="Verdana"/>
          <w:color w:val="000000"/>
          <w:spacing w:val="-3"/>
          <w:lang w:val="en-GB"/>
        </w:rPr>
        <w:t xml:space="preserve"> and hold office in the Association. Each Member may designate in writing an alternate to act in lieu of the designated representative, if the designated representative is unable to act. </w:t>
      </w:r>
      <w:r w:rsidRPr="006D3653">
        <w:rPr>
          <w:rFonts w:ascii="Verdana" w:hAnsi="Verdana"/>
          <w:lang w:val="en-GB"/>
        </w:rPr>
        <w:t xml:space="preserve">Members are expected to actively participate in the Association’s activities for the development of the Association and the achievement of its objects, including to regularly provide general information on their deposit insurance system. </w:t>
      </w:r>
    </w:p>
    <w:p w14:paraId="7D995F55" w14:textId="6CBD33C7" w:rsidR="006F1905" w:rsidRPr="006D3653" w:rsidRDefault="003F5B09" w:rsidP="006F1905">
      <w:pPr>
        <w:tabs>
          <w:tab w:val="left" w:pos="0"/>
          <w:tab w:val="left" w:pos="567"/>
        </w:tabs>
        <w:suppressAutoHyphens/>
        <w:spacing w:line="240" w:lineRule="atLeast"/>
        <w:ind w:left="567"/>
        <w:jc w:val="both"/>
        <w:rPr>
          <w:rFonts w:ascii="Verdana" w:hAnsi="Verdana"/>
          <w:color w:val="000000"/>
          <w:spacing w:val="-3"/>
          <w:lang w:val="en-GB"/>
        </w:rPr>
      </w:pPr>
      <w:r w:rsidRPr="006D3653">
        <w:rPr>
          <w:rFonts w:ascii="Verdana" w:hAnsi="Verdana"/>
          <w:noProof/>
          <w:color w:val="000000"/>
          <w:spacing w:val="-3"/>
          <w:lang w:val="en-GB"/>
        </w:rPr>
        <mc:AlternateContent>
          <mc:Choice Requires="wps">
            <w:drawing>
              <wp:anchor distT="0" distB="0" distL="114300" distR="114300" simplePos="0" relativeHeight="251658240" behindDoc="0" locked="0" layoutInCell="1" allowOverlap="1" wp14:anchorId="18999B27" wp14:editId="0500049A">
                <wp:simplePos x="0" y="0"/>
                <wp:positionH relativeFrom="column">
                  <wp:posOffset>22860</wp:posOffset>
                </wp:positionH>
                <wp:positionV relativeFrom="paragraph">
                  <wp:posOffset>153670</wp:posOffset>
                </wp:positionV>
                <wp:extent cx="228600" cy="2286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3C3B5D" w14:textId="77777777" w:rsidR="006F1905" w:rsidRDefault="006F1905" w:rsidP="006F19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9B27" id="Text Box 7" o:spid="_x0000_s1027" type="#_x0000_t202" style="position:absolute;left:0;text-align:left;margin-left:1.8pt;margin-top:12.1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">
                <v:textbox>
                  <w:txbxContent>
                    <w:p w14:paraId="043C3B5D" w14:textId="77777777" w:rsidR="006F1905" w:rsidRDefault="006F1905" w:rsidP="006F1905"/>
                  </w:txbxContent>
                </v:textbox>
              </v:shape>
            </w:pict>
          </mc:Fallback>
        </mc:AlternateContent>
      </w:r>
      <w:r w:rsidR="006F1905" w:rsidRPr="006D3653">
        <w:rPr>
          <w:rFonts w:ascii="Verdana" w:hAnsi="Verdana"/>
          <w:color w:val="000000"/>
          <w:spacing w:val="-3"/>
          <w:lang w:val="en-GB"/>
        </w:rPr>
        <w:tab/>
      </w:r>
    </w:p>
    <w:p w14:paraId="7FEB41E0" w14:textId="775669C3" w:rsidR="006F1905" w:rsidRDefault="006F1905" w:rsidP="006F1905">
      <w:pPr>
        <w:pStyle w:val="BodyTextIndent2"/>
        <w:tabs>
          <w:tab w:val="clear" w:pos="720"/>
          <w:tab w:val="left" w:pos="567"/>
        </w:tabs>
        <w:ind w:left="567"/>
        <w:jc w:val="both"/>
        <w:rPr>
          <w:rFonts w:ascii="Verdana" w:hAnsi="Verdana" w:cs="Times New Roman"/>
          <w:spacing w:val="-3"/>
          <w:sz w:val="20"/>
          <w:szCs w:val="20"/>
          <w:lang w:val="en-GB"/>
        </w:rPr>
      </w:pPr>
      <w:r w:rsidRPr="006D3653">
        <w:rPr>
          <w:rFonts w:ascii="Verdana" w:hAnsi="Verdana" w:cs="Times New Roman"/>
          <w:b/>
          <w:bCs/>
          <w:spacing w:val="-3"/>
          <w:sz w:val="20"/>
          <w:szCs w:val="20"/>
          <w:lang w:val="en-GB"/>
        </w:rPr>
        <w:t>Associate</w:t>
      </w:r>
      <w:r w:rsidRPr="006D3653">
        <w:rPr>
          <w:rFonts w:ascii="Verdana" w:hAnsi="Verdana" w:cs="Times New Roman"/>
          <w:spacing w:val="-3"/>
          <w:sz w:val="20"/>
          <w:szCs w:val="20"/>
          <w:lang w:val="en-GB"/>
        </w:rPr>
        <w:t xml:space="preserve">: Associates are entities that do not fulfil all the criteria </w:t>
      </w:r>
      <w:r w:rsidR="000873A4">
        <w:rPr>
          <w:rFonts w:ascii="Verdana" w:hAnsi="Verdana" w:cs="Times New Roman"/>
          <w:spacing w:val="-3"/>
          <w:sz w:val="20"/>
          <w:szCs w:val="20"/>
          <w:lang w:val="en-GB"/>
        </w:rPr>
        <w:t>to be a</w:t>
      </w:r>
      <w:r w:rsidR="000873A4" w:rsidRPr="006D3653">
        <w:rPr>
          <w:rFonts w:ascii="Verdana" w:hAnsi="Verdana" w:cs="Times New Roman"/>
          <w:spacing w:val="-3"/>
          <w:sz w:val="20"/>
          <w:szCs w:val="20"/>
          <w:lang w:val="en-GB"/>
        </w:rPr>
        <w:t xml:space="preserve"> </w:t>
      </w:r>
      <w:r w:rsidRPr="006D3653">
        <w:rPr>
          <w:rFonts w:ascii="Verdana" w:hAnsi="Verdana" w:cs="Times New Roman"/>
          <w:spacing w:val="-3"/>
          <w:sz w:val="20"/>
          <w:szCs w:val="20"/>
          <w:lang w:val="en-GB"/>
        </w:rPr>
        <w:t xml:space="preserve">Member but </w:t>
      </w:r>
      <w:r w:rsidR="000873A4">
        <w:rPr>
          <w:rFonts w:ascii="Verdana" w:hAnsi="Verdana" w:cs="Times New Roman"/>
          <w:spacing w:val="-3"/>
          <w:sz w:val="20"/>
          <w:szCs w:val="20"/>
          <w:lang w:val="en-GB"/>
        </w:rPr>
        <w:t xml:space="preserve">is </w:t>
      </w:r>
      <w:r w:rsidRPr="006D3653">
        <w:rPr>
          <w:rFonts w:ascii="Verdana" w:hAnsi="Verdana" w:cs="Times New Roman"/>
          <w:spacing w:val="-3"/>
          <w:sz w:val="20"/>
          <w:szCs w:val="20"/>
          <w:lang w:val="en-GB"/>
        </w:rPr>
        <w:t xml:space="preserve">part of a financial safety net and </w:t>
      </w:r>
      <w:r w:rsidR="000873A4" w:rsidRPr="006D3653">
        <w:rPr>
          <w:rFonts w:ascii="Verdana" w:hAnsi="Verdana" w:cs="Times New Roman"/>
          <w:spacing w:val="-3"/>
          <w:sz w:val="20"/>
          <w:szCs w:val="20"/>
          <w:lang w:val="en-GB"/>
        </w:rPr>
        <w:t>ha</w:t>
      </w:r>
      <w:r w:rsidR="000873A4">
        <w:rPr>
          <w:rFonts w:ascii="Verdana" w:hAnsi="Verdana" w:cs="Times New Roman"/>
          <w:spacing w:val="-3"/>
          <w:sz w:val="20"/>
          <w:szCs w:val="20"/>
          <w:lang w:val="en-GB"/>
        </w:rPr>
        <w:t>s</w:t>
      </w:r>
      <w:r w:rsidR="000873A4" w:rsidRPr="006D3653">
        <w:rPr>
          <w:rFonts w:ascii="Verdana" w:hAnsi="Verdana" w:cs="Times New Roman"/>
          <w:spacing w:val="-3"/>
          <w:sz w:val="20"/>
          <w:szCs w:val="20"/>
          <w:lang w:val="en-GB"/>
        </w:rPr>
        <w:t xml:space="preserve"> </w:t>
      </w:r>
      <w:r w:rsidRPr="006D3653">
        <w:rPr>
          <w:rFonts w:ascii="Verdana" w:hAnsi="Verdana" w:cs="Times New Roman"/>
          <w:spacing w:val="-3"/>
          <w:sz w:val="20"/>
          <w:szCs w:val="20"/>
          <w:lang w:val="en-GB"/>
        </w:rPr>
        <w:t xml:space="preserve">a direct interest in the effectiveness of a deposit insurance system. Associates are eligible to participate in the activities of the Association but shall not vote at General Meetings nor hold office in the Association. </w:t>
      </w:r>
    </w:p>
    <w:p w14:paraId="7F4B3445" w14:textId="77777777" w:rsidR="006F1905" w:rsidRPr="006D3653" w:rsidRDefault="006F1905" w:rsidP="006F1905">
      <w:pPr>
        <w:pStyle w:val="BodyTextIndent2"/>
        <w:tabs>
          <w:tab w:val="clear" w:pos="720"/>
          <w:tab w:val="left" w:pos="567"/>
        </w:tabs>
        <w:ind w:left="567"/>
        <w:jc w:val="both"/>
        <w:rPr>
          <w:rFonts w:ascii="Verdana" w:hAnsi="Verdana" w:cs="Times New Roman"/>
          <w:spacing w:val="-3"/>
          <w:sz w:val="20"/>
          <w:szCs w:val="20"/>
          <w:lang w:val="en-GB"/>
        </w:rPr>
      </w:pPr>
    </w:p>
    <w:p w14:paraId="03212BB0" w14:textId="77777777" w:rsidR="006F1905" w:rsidRPr="006D3653" w:rsidRDefault="006F1905" w:rsidP="006F1905">
      <w:pPr>
        <w:pStyle w:val="BodyTextIndent2"/>
        <w:tabs>
          <w:tab w:val="clear" w:pos="720"/>
          <w:tab w:val="left" w:pos="567"/>
        </w:tabs>
        <w:ind w:left="567"/>
        <w:jc w:val="both"/>
        <w:rPr>
          <w:rFonts w:ascii="Verdana" w:hAnsi="Verdana" w:cs="Times New Roman"/>
          <w:spacing w:val="-3"/>
          <w:sz w:val="20"/>
          <w:szCs w:val="20"/>
          <w:lang w:val="en-GB"/>
        </w:rPr>
      </w:pPr>
      <w:r w:rsidRPr="006D3653">
        <w:rPr>
          <w:rFonts w:ascii="Verdana" w:hAnsi="Verdana" w:cs="Times New Roman"/>
          <w:spacing w:val="-3"/>
          <w:sz w:val="20"/>
          <w:szCs w:val="20"/>
          <w:lang w:val="en-GB"/>
        </w:rPr>
        <w:t xml:space="preserve">By signing this application, the applicant for </w:t>
      </w:r>
      <w:r w:rsidRPr="006D3653">
        <w:rPr>
          <w:rFonts w:ascii="Verdana" w:hAnsi="Verdana" w:cs="Times New Roman"/>
          <w:b/>
          <w:spacing w:val="-3"/>
          <w:sz w:val="20"/>
          <w:szCs w:val="20"/>
          <w:lang w:val="en-GB"/>
        </w:rPr>
        <w:t>Associate</w:t>
      </w:r>
      <w:r w:rsidRPr="006D3653">
        <w:rPr>
          <w:rFonts w:ascii="Verdana" w:hAnsi="Verdana" w:cs="Times New Roman"/>
          <w:spacing w:val="-3"/>
          <w:sz w:val="20"/>
          <w:szCs w:val="20"/>
          <w:lang w:val="en-GB"/>
        </w:rPr>
        <w:t xml:space="preserve"> confirms that its organisation assumes the responsibility, once a deposit insurance system has been introduced (relevant legislation has been passed or an agreement has been entered into and a deposit insurance entity or function has been established) to inform the IADI Secretariat. The Secretariat, in consultation with the Regional Committee and, where appropriate, the Member</w:t>
      </w:r>
      <w:r w:rsidR="001328C8">
        <w:rPr>
          <w:rFonts w:ascii="Verdana" w:hAnsi="Verdana" w:cs="Times New Roman"/>
          <w:spacing w:val="-3"/>
          <w:sz w:val="20"/>
          <w:szCs w:val="20"/>
          <w:lang w:val="en-GB"/>
        </w:rPr>
        <w:t xml:space="preserve"> Relations</w:t>
      </w:r>
      <w:r w:rsidRPr="006D3653">
        <w:rPr>
          <w:rFonts w:ascii="Verdana" w:hAnsi="Verdana" w:cs="Times New Roman"/>
          <w:spacing w:val="-3"/>
          <w:sz w:val="20"/>
          <w:szCs w:val="20"/>
          <w:lang w:val="en-GB"/>
        </w:rPr>
        <w:t xml:space="preserve"> </w:t>
      </w:r>
      <w:r w:rsidR="001328C8">
        <w:rPr>
          <w:rFonts w:ascii="Verdana" w:hAnsi="Verdana" w:cs="Times New Roman"/>
          <w:spacing w:val="-3"/>
          <w:sz w:val="20"/>
          <w:szCs w:val="20"/>
          <w:lang w:val="en-GB"/>
        </w:rPr>
        <w:t xml:space="preserve">Council </w:t>
      </w:r>
      <w:r w:rsidRPr="006D3653">
        <w:rPr>
          <w:rFonts w:ascii="Verdana" w:hAnsi="Verdana" w:cs="Times New Roman"/>
          <w:spacing w:val="-3"/>
          <w:sz w:val="20"/>
          <w:szCs w:val="20"/>
          <w:lang w:val="en-GB"/>
        </w:rPr>
        <w:t xml:space="preserve">Committee, shall undertake the necessary steps to facilitate the deposit insurance entity becoming a </w:t>
      </w:r>
      <w:r w:rsidRPr="006D3653">
        <w:rPr>
          <w:rFonts w:ascii="Verdana" w:hAnsi="Verdana" w:cs="Times New Roman"/>
          <w:b/>
          <w:spacing w:val="-3"/>
          <w:sz w:val="20"/>
          <w:szCs w:val="20"/>
          <w:lang w:val="en-GB"/>
        </w:rPr>
        <w:t>Member</w:t>
      </w:r>
      <w:r w:rsidRPr="006D3653">
        <w:rPr>
          <w:rFonts w:ascii="Verdana" w:hAnsi="Verdana" w:cs="Times New Roman"/>
          <w:spacing w:val="-3"/>
          <w:sz w:val="20"/>
          <w:szCs w:val="20"/>
          <w:lang w:val="en-GB"/>
        </w:rPr>
        <w:t xml:space="preserve">, and provide assistance regarding transitioning to </w:t>
      </w:r>
      <w:r w:rsidRPr="006D3653">
        <w:rPr>
          <w:rFonts w:ascii="Verdana" w:hAnsi="Verdana" w:cs="Times New Roman"/>
          <w:b/>
          <w:spacing w:val="-3"/>
          <w:sz w:val="20"/>
          <w:szCs w:val="20"/>
          <w:lang w:val="en-GB"/>
        </w:rPr>
        <w:t>Member</w:t>
      </w:r>
      <w:r w:rsidRPr="006D3653">
        <w:rPr>
          <w:rFonts w:ascii="Verdana" w:hAnsi="Verdana" w:cs="Times New Roman"/>
          <w:spacing w:val="-3"/>
          <w:sz w:val="20"/>
          <w:szCs w:val="20"/>
          <w:lang w:val="en-GB"/>
        </w:rPr>
        <w:t xml:space="preserve"> </w:t>
      </w:r>
      <w:r w:rsidRPr="006D3653">
        <w:rPr>
          <w:rFonts w:ascii="Verdana" w:hAnsi="Verdana" w:cs="Times New Roman"/>
          <w:spacing w:val="-3"/>
          <w:sz w:val="20"/>
          <w:szCs w:val="20"/>
          <w:lang w:val="en-GB"/>
        </w:rPr>
        <w:lastRenderedPageBreak/>
        <w:t xml:space="preserve">status or any other issues that might be relevant to the situation of an </w:t>
      </w:r>
      <w:r w:rsidRPr="006D3653">
        <w:rPr>
          <w:rFonts w:ascii="Verdana" w:hAnsi="Verdana" w:cs="Times New Roman"/>
          <w:b/>
          <w:spacing w:val="-3"/>
          <w:sz w:val="20"/>
          <w:szCs w:val="20"/>
          <w:lang w:val="en-GB"/>
        </w:rPr>
        <w:t>Associate</w:t>
      </w:r>
      <w:r w:rsidRPr="006D3653">
        <w:rPr>
          <w:rFonts w:ascii="Verdana" w:hAnsi="Verdana" w:cs="Times New Roman"/>
          <w:b/>
          <w:spacing w:val="-3"/>
          <w:sz w:val="20"/>
          <w:szCs w:val="20"/>
          <w:lang w:val="en-GB" w:eastAsia="ja-JP"/>
        </w:rPr>
        <w:t xml:space="preserve">, </w:t>
      </w:r>
      <w:r w:rsidRPr="006D3653">
        <w:rPr>
          <w:rFonts w:ascii="Verdana" w:hAnsi="Verdana" w:cs="Times New Roman"/>
          <w:spacing w:val="-3"/>
          <w:sz w:val="20"/>
          <w:szCs w:val="20"/>
          <w:lang w:val="en-GB" w:eastAsia="ja-JP"/>
        </w:rPr>
        <w:t>if it is requested</w:t>
      </w:r>
      <w:r w:rsidRPr="006D3653">
        <w:rPr>
          <w:rFonts w:ascii="Verdana" w:hAnsi="Verdana" w:cs="Times New Roman"/>
          <w:spacing w:val="-3"/>
          <w:sz w:val="20"/>
          <w:szCs w:val="20"/>
          <w:lang w:val="en-GB"/>
        </w:rPr>
        <w:t>. The Secretariat will obtain the necessary documentation regarding the establishment of the deposit insurance system from the deposit insurance body</w:t>
      </w:r>
      <w:r w:rsidRPr="006D3653">
        <w:rPr>
          <w:rFonts w:ascii="Verdana" w:hAnsi="Verdana" w:cs="Times New Roman"/>
          <w:spacing w:val="-3"/>
          <w:sz w:val="20"/>
          <w:szCs w:val="20"/>
          <w:lang w:val="en-GB" w:eastAsia="ja-JP"/>
        </w:rPr>
        <w:t>, i.e. a copy of the Deposit Insurance Act and DIS Key Attributes form</w:t>
      </w:r>
      <w:r w:rsidRPr="006D3653">
        <w:rPr>
          <w:rFonts w:ascii="Verdana" w:hAnsi="Verdana" w:cs="Times New Roman"/>
          <w:spacing w:val="-3"/>
          <w:sz w:val="20"/>
          <w:szCs w:val="20"/>
          <w:lang w:val="en-GB"/>
        </w:rPr>
        <w:t xml:space="preserve">. In case the deposit insurance body is a separate entity from the </w:t>
      </w:r>
      <w:r w:rsidRPr="006D3653">
        <w:rPr>
          <w:rFonts w:ascii="Verdana" w:hAnsi="Verdana" w:cs="Times New Roman"/>
          <w:b/>
          <w:spacing w:val="-3"/>
          <w:sz w:val="20"/>
          <w:szCs w:val="20"/>
          <w:lang w:val="en-GB"/>
        </w:rPr>
        <w:t>Associate</w:t>
      </w:r>
      <w:r w:rsidRPr="006D3653">
        <w:rPr>
          <w:rFonts w:ascii="Verdana" w:hAnsi="Verdana" w:cs="Times New Roman"/>
          <w:spacing w:val="-3"/>
          <w:sz w:val="20"/>
          <w:szCs w:val="20"/>
          <w:lang w:val="en-GB"/>
        </w:rPr>
        <w:t xml:space="preserve">, the new entity will be invoiced at the Member-rate for the remainder of the Billing Period, and it will be required to make its initial fund contribution as provided above in the section dealing with </w:t>
      </w:r>
      <w:r w:rsidRPr="006D3653">
        <w:rPr>
          <w:rFonts w:ascii="Verdana" w:hAnsi="Verdana" w:cs="Times New Roman"/>
          <w:b/>
          <w:spacing w:val="-3"/>
          <w:sz w:val="20"/>
          <w:szCs w:val="20"/>
          <w:lang w:val="en-GB"/>
        </w:rPr>
        <w:t>Members</w:t>
      </w:r>
      <w:r w:rsidRPr="006D3653">
        <w:rPr>
          <w:rFonts w:ascii="Verdana" w:hAnsi="Verdana" w:cs="Times New Roman"/>
          <w:spacing w:val="-3"/>
          <w:sz w:val="20"/>
          <w:szCs w:val="20"/>
          <w:lang w:val="en-GB"/>
        </w:rPr>
        <w:t xml:space="preserve">. The </w:t>
      </w:r>
      <w:r w:rsidRPr="006D3653">
        <w:rPr>
          <w:rFonts w:ascii="Verdana" w:hAnsi="Verdana" w:cs="Times New Roman"/>
          <w:b/>
          <w:spacing w:val="-3"/>
          <w:sz w:val="20"/>
          <w:szCs w:val="20"/>
          <w:lang w:val="en-GB"/>
        </w:rPr>
        <w:t>Associate</w:t>
      </w:r>
      <w:r w:rsidRPr="006D3653">
        <w:rPr>
          <w:rFonts w:ascii="Verdana" w:hAnsi="Verdana" w:cs="Times New Roman"/>
          <w:spacing w:val="-3"/>
          <w:sz w:val="20"/>
          <w:szCs w:val="20"/>
          <w:lang w:val="en-GB"/>
        </w:rPr>
        <w:t xml:space="preserve"> may continue its participation in the Association.</w:t>
      </w:r>
    </w:p>
    <w:p w14:paraId="3245A2AB" w14:textId="3ADE2D6D" w:rsidR="00151864" w:rsidRDefault="00151864" w:rsidP="006F1905">
      <w:pPr>
        <w:tabs>
          <w:tab w:val="left" w:pos="0"/>
          <w:tab w:val="left" w:pos="576"/>
          <w:tab w:val="left" w:pos="720"/>
        </w:tabs>
        <w:suppressAutoHyphens/>
        <w:spacing w:line="240" w:lineRule="atLeast"/>
        <w:ind w:left="576" w:hanging="576"/>
        <w:jc w:val="both"/>
        <w:rPr>
          <w:rFonts w:ascii="Verdana" w:hAnsi="Verdana"/>
          <w:color w:val="000000"/>
          <w:spacing w:val="-3"/>
          <w:lang w:val="en-GB"/>
        </w:rPr>
      </w:pPr>
    </w:p>
    <w:p w14:paraId="347E40C8" w14:textId="78818609" w:rsidR="00151864" w:rsidRDefault="009747FC" w:rsidP="00151864">
      <w:pPr>
        <w:numPr>
          <w:ilvl w:val="0"/>
          <w:numId w:val="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r>
        <w:rPr>
          <w:rFonts w:ascii="Verdana" w:hAnsi="Verdana"/>
          <w:color w:val="000000"/>
          <w:spacing w:val="-3"/>
          <w:lang w:val="en-GB"/>
        </w:rPr>
        <w:t xml:space="preserve"> </w:t>
      </w:r>
      <w:r w:rsidR="00151864">
        <w:rPr>
          <w:rFonts w:ascii="Verdana" w:hAnsi="Verdana"/>
          <w:color w:val="000000"/>
          <w:spacing w:val="-3"/>
          <w:lang w:val="en-GB"/>
        </w:rPr>
        <w:t xml:space="preserve">Member </w:t>
      </w:r>
      <w:r w:rsidR="00151864" w:rsidRPr="00945479">
        <w:rPr>
          <w:rFonts w:ascii="Verdana" w:hAnsi="Verdana"/>
          <w:color w:val="000000"/>
          <w:spacing w:val="-3"/>
          <w:lang w:val="en-GB"/>
        </w:rPr>
        <w:t xml:space="preserve">Designated Representatives, Official Representatives and their </w:t>
      </w:r>
      <w:r w:rsidR="00151864">
        <w:rPr>
          <w:rFonts w:ascii="Verdana" w:hAnsi="Verdana"/>
          <w:color w:val="000000"/>
          <w:spacing w:val="-3"/>
          <w:lang w:val="en-GB"/>
        </w:rPr>
        <w:t>A</w:t>
      </w:r>
      <w:r w:rsidR="00151864" w:rsidRPr="00945479">
        <w:rPr>
          <w:rFonts w:ascii="Verdana" w:hAnsi="Verdana"/>
          <w:color w:val="000000"/>
          <w:spacing w:val="-3"/>
          <w:lang w:val="en-GB"/>
        </w:rPr>
        <w:t>lternates are responsible for ensuring their employees, invitees and officials who attend IADI events comply with th</w:t>
      </w:r>
      <w:r w:rsidR="00151864">
        <w:rPr>
          <w:rFonts w:ascii="Verdana" w:hAnsi="Verdana"/>
          <w:color w:val="000000"/>
          <w:spacing w:val="-3"/>
          <w:lang w:val="en-GB"/>
        </w:rPr>
        <w:t>e</w:t>
      </w:r>
      <w:r w:rsidR="00876F75">
        <w:rPr>
          <w:rFonts w:ascii="Verdana" w:hAnsi="Verdana"/>
          <w:color w:val="000000"/>
          <w:spacing w:val="-3"/>
          <w:lang w:val="en-GB"/>
        </w:rPr>
        <w:t xml:space="preserve"> </w:t>
      </w:r>
      <w:hyperlink r:id="rId15" w:history="1">
        <w:r w:rsidR="00876F75" w:rsidRPr="00876F75">
          <w:rPr>
            <w:rStyle w:val="Hyperlink"/>
            <w:rFonts w:ascii="Verdana" w:hAnsi="Verdana"/>
            <w:spacing w:val="-3"/>
            <w:lang w:val="en-GB"/>
          </w:rPr>
          <w:t>IADI Code of Ethics and Conduct</w:t>
        </w:r>
      </w:hyperlink>
      <w:r w:rsidR="00151864" w:rsidRPr="00945479">
        <w:rPr>
          <w:rFonts w:ascii="Verdana" w:hAnsi="Verdana"/>
          <w:color w:val="000000"/>
          <w:spacing w:val="-3"/>
          <w:lang w:val="en-GB"/>
        </w:rPr>
        <w:t xml:space="preserve">. </w:t>
      </w:r>
      <w:r w:rsidR="00151864">
        <w:rPr>
          <w:rFonts w:ascii="Verdana" w:hAnsi="Verdana"/>
          <w:color w:val="000000"/>
          <w:spacing w:val="-3"/>
          <w:lang w:val="en-GB"/>
        </w:rPr>
        <w:t xml:space="preserve">IADI Participants delegates which may have </w:t>
      </w:r>
      <w:r w:rsidR="00151864" w:rsidRPr="00A168FC">
        <w:rPr>
          <w:rFonts w:ascii="Verdana" w:hAnsi="Verdana"/>
          <w:color w:val="000000"/>
          <w:spacing w:val="-3"/>
          <w:lang w:val="en-GB"/>
        </w:rPr>
        <w:t xml:space="preserve">any questions in this regard, </w:t>
      </w:r>
      <w:r w:rsidR="00151864">
        <w:rPr>
          <w:rFonts w:ascii="Verdana" w:hAnsi="Verdana"/>
          <w:color w:val="000000"/>
          <w:spacing w:val="-3"/>
          <w:lang w:val="en-GB"/>
        </w:rPr>
        <w:t xml:space="preserve">are requested to </w:t>
      </w:r>
      <w:r w:rsidR="00151864" w:rsidRPr="00A168FC">
        <w:rPr>
          <w:rFonts w:ascii="Verdana" w:hAnsi="Verdana"/>
          <w:color w:val="000000"/>
          <w:spacing w:val="-3"/>
          <w:lang w:val="en-GB"/>
        </w:rPr>
        <w:t xml:space="preserve">contact </w:t>
      </w:r>
      <w:r w:rsidR="00151864">
        <w:rPr>
          <w:rFonts w:ascii="Verdana" w:hAnsi="Verdana"/>
          <w:color w:val="000000"/>
          <w:spacing w:val="-3"/>
          <w:lang w:val="en-GB"/>
        </w:rPr>
        <w:t xml:space="preserve">the </w:t>
      </w:r>
      <w:hyperlink r:id="rId16" w:history="1">
        <w:r w:rsidR="00151864" w:rsidRPr="00E355BA">
          <w:rPr>
            <w:rStyle w:val="Hyperlink"/>
            <w:rFonts w:ascii="Verdana" w:hAnsi="Verdana"/>
            <w:spacing w:val="-3"/>
            <w:lang w:val="en-GB"/>
          </w:rPr>
          <w:t>Secretariat</w:t>
        </w:r>
      </w:hyperlink>
      <w:r w:rsidR="00151864">
        <w:rPr>
          <w:rFonts w:ascii="Verdana" w:hAnsi="Verdana"/>
          <w:color w:val="000000"/>
          <w:spacing w:val="-3"/>
          <w:lang w:val="en-GB"/>
        </w:rPr>
        <w:t xml:space="preserve"> which will provide all necessary clarifications.</w:t>
      </w:r>
    </w:p>
    <w:p w14:paraId="6A87F725" w14:textId="77777777" w:rsidR="009747FC" w:rsidRDefault="009747FC" w:rsidP="00876F7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360"/>
        <w:jc w:val="both"/>
        <w:rPr>
          <w:rFonts w:ascii="Verdana" w:hAnsi="Verdana"/>
          <w:color w:val="000000"/>
          <w:spacing w:val="-3"/>
          <w:lang w:val="en-GB"/>
        </w:rPr>
      </w:pPr>
    </w:p>
    <w:p w14:paraId="7D213302" w14:textId="581B69BE" w:rsidR="009747FC" w:rsidRDefault="009747FC" w:rsidP="00876F7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360"/>
        <w:jc w:val="both"/>
        <w:rPr>
          <w:rFonts w:ascii="Verdana" w:hAnsi="Verdana"/>
          <w:color w:val="000000"/>
          <w:spacing w:val="-3"/>
          <w:lang w:val="en-GB"/>
        </w:rPr>
      </w:pPr>
      <w:r>
        <w:rPr>
          <w:rFonts w:ascii="Verdana" w:hAnsi="Verdana"/>
          <w:color w:val="000000"/>
          <w:spacing w:val="-3"/>
          <w:lang w:val="en-GB"/>
        </w:rPr>
        <w:t xml:space="preserve">Furthermore, IADI Participants are requested to take note that the Association is governed by the IADI </w:t>
      </w:r>
      <w:hyperlink r:id="rId17" w:history="1">
        <w:r w:rsidR="00C97019">
          <w:rPr>
            <w:rStyle w:val="Hyperlink"/>
            <w:rFonts w:ascii="Verdana" w:hAnsi="Verdana"/>
            <w:spacing w:val="-3"/>
            <w:lang w:val="en-GB"/>
          </w:rPr>
          <w:t>Statutes</w:t>
        </w:r>
      </w:hyperlink>
      <w:r w:rsidR="00C97019">
        <w:rPr>
          <w:rFonts w:ascii="Verdana" w:hAnsi="Verdana"/>
          <w:color w:val="000000"/>
          <w:spacing w:val="-3"/>
          <w:lang w:val="en-GB"/>
        </w:rPr>
        <w:t xml:space="preserve"> </w:t>
      </w:r>
      <w:r>
        <w:rPr>
          <w:rFonts w:ascii="Verdana" w:hAnsi="Verdana"/>
          <w:color w:val="000000"/>
          <w:spacing w:val="-3"/>
          <w:lang w:val="en-GB"/>
        </w:rPr>
        <w:t xml:space="preserve">and </w:t>
      </w:r>
      <w:hyperlink r:id="rId18" w:history="1">
        <w:r w:rsidRPr="00807ECC">
          <w:rPr>
            <w:rStyle w:val="Hyperlink"/>
            <w:rFonts w:ascii="Verdana" w:hAnsi="Verdana"/>
            <w:spacing w:val="-3"/>
            <w:lang w:val="en-GB"/>
          </w:rPr>
          <w:t>Bylaws</w:t>
        </w:r>
      </w:hyperlink>
      <w:r>
        <w:rPr>
          <w:rFonts w:ascii="Verdana" w:hAnsi="Verdana"/>
          <w:color w:val="000000"/>
          <w:spacing w:val="-3"/>
          <w:lang w:val="en-GB"/>
        </w:rPr>
        <w:t>.</w:t>
      </w:r>
    </w:p>
    <w:p w14:paraId="1C38D644" w14:textId="77777777" w:rsidR="00493092" w:rsidRDefault="00493092" w:rsidP="00876F7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p>
    <w:p w14:paraId="38277612" w14:textId="77777777" w:rsidR="00151864" w:rsidRPr="006D3653" w:rsidRDefault="00151864" w:rsidP="006F1905">
      <w:pPr>
        <w:tabs>
          <w:tab w:val="left" w:pos="0"/>
          <w:tab w:val="left" w:pos="576"/>
          <w:tab w:val="left" w:pos="720"/>
        </w:tabs>
        <w:suppressAutoHyphens/>
        <w:spacing w:line="240" w:lineRule="atLeast"/>
        <w:ind w:left="576" w:hanging="576"/>
        <w:jc w:val="both"/>
        <w:rPr>
          <w:rFonts w:ascii="Verdana" w:hAnsi="Verdana"/>
          <w:color w:val="000000"/>
          <w:spacing w:val="-3"/>
          <w:lang w:val="en-GB"/>
        </w:rPr>
      </w:pPr>
    </w:p>
    <w:p w14:paraId="63CF7829" w14:textId="77777777" w:rsidR="006F1905" w:rsidRPr="006D3653" w:rsidRDefault="006F1905" w:rsidP="006F1905">
      <w:pPr>
        <w:tabs>
          <w:tab w:val="left" w:pos="0"/>
          <w:tab w:val="left" w:pos="576"/>
          <w:tab w:val="left" w:pos="720"/>
        </w:tabs>
        <w:suppressAutoHyphens/>
        <w:spacing w:line="240" w:lineRule="atLeast"/>
        <w:ind w:left="576" w:hanging="576"/>
        <w:jc w:val="center"/>
        <w:outlineLvl w:val="0"/>
        <w:rPr>
          <w:rFonts w:ascii="Verdana" w:hAnsi="Verdana"/>
          <w:b/>
          <w:color w:val="000000"/>
          <w:spacing w:val="-3"/>
          <w:lang w:val="en-GB"/>
        </w:rPr>
      </w:pPr>
      <w:r w:rsidRPr="006D3653">
        <w:rPr>
          <w:rFonts w:ascii="Verdana" w:hAnsi="Verdana"/>
          <w:b/>
          <w:color w:val="000000"/>
          <w:spacing w:val="-3"/>
          <w:lang w:val="en-GB"/>
        </w:rPr>
        <w:t>FEES</w:t>
      </w:r>
    </w:p>
    <w:p w14:paraId="2941A619" w14:textId="77777777" w:rsidR="006F1905" w:rsidRPr="006D3653" w:rsidRDefault="006F1905" w:rsidP="006F1905">
      <w:pPr>
        <w:tabs>
          <w:tab w:val="left" w:pos="0"/>
          <w:tab w:val="left" w:pos="576"/>
          <w:tab w:val="left" w:pos="720"/>
        </w:tabs>
        <w:suppressAutoHyphens/>
        <w:spacing w:line="240" w:lineRule="atLeast"/>
        <w:ind w:left="576" w:hanging="576"/>
        <w:jc w:val="both"/>
        <w:rPr>
          <w:rFonts w:ascii="Verdana" w:hAnsi="Verdana"/>
          <w:color w:val="000000"/>
          <w:spacing w:val="-3"/>
          <w:lang w:val="en-GB"/>
        </w:rPr>
      </w:pPr>
    </w:p>
    <w:p w14:paraId="568DD875" w14:textId="77777777" w:rsidR="006F1905" w:rsidRPr="006F1905" w:rsidRDefault="006F1905" w:rsidP="006F1905">
      <w:pPr>
        <w:numPr>
          <w:ilvl w:val="0"/>
          <w:numId w:val="5"/>
        </w:numPr>
        <w:tabs>
          <w:tab w:val="num" w:pos="360"/>
          <w:tab w:val="left" w:pos="720"/>
        </w:tabs>
        <w:suppressAutoHyphens/>
        <w:spacing w:line="240" w:lineRule="atLeast"/>
        <w:jc w:val="both"/>
        <w:rPr>
          <w:rFonts w:ascii="Verdana" w:hAnsi="Verdana"/>
          <w:color w:val="000000"/>
          <w:spacing w:val="-3"/>
          <w:lang w:val="en-GB"/>
        </w:rPr>
      </w:pPr>
      <w:r w:rsidRPr="006F1905">
        <w:rPr>
          <w:rFonts w:ascii="Verdana" w:hAnsi="Verdana"/>
          <w:color w:val="000000"/>
          <w:spacing w:val="-3"/>
          <w:lang w:val="en-GB"/>
        </w:rPr>
        <w:t>The Annual Fees collected from each Participant in the Association are determined through a vote by the Members at a General Meeting upon recommenda</w:t>
      </w:r>
      <w:r>
        <w:rPr>
          <w:rFonts w:ascii="Verdana" w:hAnsi="Verdana"/>
          <w:color w:val="000000"/>
          <w:spacing w:val="-3"/>
          <w:lang w:val="en-GB"/>
        </w:rPr>
        <w:t>tion of the Executive Council, and are currently as follows:-</w:t>
      </w:r>
    </w:p>
    <w:p w14:paraId="1AB5F65E" w14:textId="77777777" w:rsidR="006F1905" w:rsidRPr="006F1905" w:rsidRDefault="006F1905" w:rsidP="006F1905">
      <w:pPr>
        <w:tabs>
          <w:tab w:val="num" w:pos="360"/>
          <w:tab w:val="left" w:pos="720"/>
        </w:tabs>
        <w:suppressAutoHyphens/>
        <w:spacing w:line="240" w:lineRule="atLeast"/>
        <w:jc w:val="both"/>
        <w:rPr>
          <w:rFonts w:ascii="Verdana" w:hAnsi="Verdana"/>
          <w:color w:val="000000"/>
          <w:spacing w:val="-3"/>
          <w:lang w:val="en-GB"/>
        </w:rPr>
      </w:pPr>
    </w:p>
    <w:tbl>
      <w:tblPr>
        <w:tblW w:w="90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330"/>
        <w:gridCol w:w="3960"/>
      </w:tblGrid>
      <w:tr w:rsidR="006F1905" w:rsidRPr="005667AF" w14:paraId="2945777C" w14:textId="77777777" w:rsidTr="0046703E">
        <w:tc>
          <w:tcPr>
            <w:tcW w:w="1795" w:type="dxa"/>
            <w:shd w:val="clear" w:color="auto" w:fill="auto"/>
          </w:tcPr>
          <w:p w14:paraId="51B94346" w14:textId="77777777" w:rsidR="006F1905" w:rsidRPr="005667AF" w:rsidRDefault="006F1905" w:rsidP="005667AF">
            <w:pPr>
              <w:tabs>
                <w:tab w:val="num" w:pos="360"/>
                <w:tab w:val="left" w:pos="720"/>
              </w:tabs>
              <w:suppressAutoHyphens/>
              <w:spacing w:line="240" w:lineRule="atLeast"/>
              <w:jc w:val="both"/>
              <w:rPr>
                <w:rFonts w:ascii="Verdana" w:eastAsia="Calibri" w:hAnsi="Verdana"/>
                <w:b/>
                <w:color w:val="000000"/>
                <w:spacing w:val="-3"/>
                <w:lang w:val="en-GB"/>
              </w:rPr>
            </w:pPr>
            <w:r w:rsidRPr="005667AF">
              <w:rPr>
                <w:rFonts w:ascii="Verdana" w:eastAsia="Calibri" w:hAnsi="Verdana"/>
                <w:b/>
                <w:color w:val="000000"/>
                <w:spacing w:val="-3"/>
                <w:lang w:val="en-GB"/>
              </w:rPr>
              <w:t>Participant</w:t>
            </w:r>
          </w:p>
        </w:tc>
        <w:tc>
          <w:tcPr>
            <w:tcW w:w="3330" w:type="dxa"/>
            <w:shd w:val="clear" w:color="auto" w:fill="auto"/>
          </w:tcPr>
          <w:p w14:paraId="4B56A713" w14:textId="77777777" w:rsidR="006F1905" w:rsidRPr="005667AF" w:rsidRDefault="006F1905" w:rsidP="005667AF">
            <w:pPr>
              <w:tabs>
                <w:tab w:val="num" w:pos="360"/>
                <w:tab w:val="left" w:pos="720"/>
              </w:tabs>
              <w:suppressAutoHyphens/>
              <w:spacing w:line="240" w:lineRule="atLeast"/>
              <w:jc w:val="both"/>
              <w:rPr>
                <w:rFonts w:ascii="Verdana" w:eastAsia="Calibri" w:hAnsi="Verdana"/>
                <w:b/>
                <w:color w:val="000000"/>
                <w:spacing w:val="-3"/>
                <w:lang w:val="en-GB"/>
              </w:rPr>
            </w:pPr>
            <w:r w:rsidRPr="005667AF">
              <w:rPr>
                <w:rFonts w:ascii="Verdana" w:eastAsia="Calibri" w:hAnsi="Verdana"/>
                <w:b/>
                <w:color w:val="000000"/>
                <w:spacing w:val="-3"/>
                <w:lang w:val="en-GB"/>
              </w:rPr>
              <w:t>Annual Fee (CHF)</w:t>
            </w:r>
          </w:p>
        </w:tc>
        <w:tc>
          <w:tcPr>
            <w:tcW w:w="3960" w:type="dxa"/>
            <w:shd w:val="clear" w:color="auto" w:fill="auto"/>
          </w:tcPr>
          <w:p w14:paraId="56546B27" w14:textId="77777777" w:rsidR="006F1905" w:rsidRPr="005667AF" w:rsidRDefault="006F1905" w:rsidP="005667AF">
            <w:pPr>
              <w:tabs>
                <w:tab w:val="num" w:pos="360"/>
                <w:tab w:val="left" w:pos="720"/>
              </w:tabs>
              <w:suppressAutoHyphens/>
              <w:spacing w:line="240" w:lineRule="atLeast"/>
              <w:jc w:val="both"/>
              <w:rPr>
                <w:rFonts w:ascii="Verdana" w:eastAsia="Calibri" w:hAnsi="Verdana"/>
                <w:b/>
                <w:color w:val="000000"/>
                <w:spacing w:val="-3"/>
                <w:lang w:val="en-GB"/>
              </w:rPr>
            </w:pPr>
            <w:r w:rsidRPr="005667AF">
              <w:rPr>
                <w:rFonts w:ascii="Verdana" w:eastAsia="Calibri" w:hAnsi="Verdana"/>
                <w:b/>
                <w:color w:val="000000"/>
                <w:spacing w:val="-3"/>
                <w:lang w:val="en-GB"/>
              </w:rPr>
              <w:t>Initial Fund Contribution (CHF)</w:t>
            </w:r>
          </w:p>
          <w:p w14:paraId="7F9F9C8B" w14:textId="77777777" w:rsidR="006F1905" w:rsidRPr="005667AF" w:rsidRDefault="006F1905" w:rsidP="005667AF">
            <w:pPr>
              <w:tabs>
                <w:tab w:val="num" w:pos="360"/>
                <w:tab w:val="left" w:pos="720"/>
              </w:tabs>
              <w:suppressAutoHyphens/>
              <w:spacing w:line="240" w:lineRule="atLeast"/>
              <w:jc w:val="both"/>
              <w:rPr>
                <w:rFonts w:ascii="Verdana" w:eastAsia="Calibri" w:hAnsi="Verdana"/>
                <w:b/>
                <w:color w:val="000000"/>
                <w:spacing w:val="-3"/>
                <w:lang w:val="en-GB"/>
              </w:rPr>
            </w:pPr>
          </w:p>
        </w:tc>
      </w:tr>
      <w:tr w:rsidR="006F1905" w:rsidRPr="005667AF" w14:paraId="5172EB73" w14:textId="77777777" w:rsidTr="0046703E">
        <w:tc>
          <w:tcPr>
            <w:tcW w:w="1795" w:type="dxa"/>
            <w:shd w:val="clear" w:color="auto" w:fill="auto"/>
          </w:tcPr>
          <w:p w14:paraId="6905949B" w14:textId="77777777" w:rsidR="006F1905" w:rsidRPr="005667AF" w:rsidRDefault="006F1905" w:rsidP="005667AF">
            <w:pPr>
              <w:tabs>
                <w:tab w:val="num" w:pos="360"/>
                <w:tab w:val="left" w:pos="720"/>
              </w:tabs>
              <w:suppressAutoHyphens/>
              <w:spacing w:line="240" w:lineRule="atLeast"/>
              <w:jc w:val="both"/>
              <w:rPr>
                <w:rFonts w:ascii="Verdana" w:eastAsia="Calibri" w:hAnsi="Verdana"/>
                <w:color w:val="000000"/>
                <w:spacing w:val="-3"/>
                <w:lang w:val="en-GB"/>
              </w:rPr>
            </w:pPr>
            <w:r w:rsidRPr="005667AF">
              <w:rPr>
                <w:rFonts w:ascii="Verdana" w:eastAsia="Calibri" w:hAnsi="Verdana"/>
                <w:color w:val="000000"/>
                <w:spacing w:val="-3"/>
                <w:lang w:val="en-GB"/>
              </w:rPr>
              <w:t>Member</w:t>
            </w:r>
          </w:p>
        </w:tc>
        <w:tc>
          <w:tcPr>
            <w:tcW w:w="3330" w:type="dxa"/>
            <w:shd w:val="clear" w:color="auto" w:fill="auto"/>
          </w:tcPr>
          <w:p w14:paraId="1622DFDE" w14:textId="77777777" w:rsidR="006F1905" w:rsidRPr="005667AF" w:rsidRDefault="00447770" w:rsidP="005667AF">
            <w:pPr>
              <w:tabs>
                <w:tab w:val="num" w:pos="360"/>
                <w:tab w:val="left" w:pos="720"/>
              </w:tabs>
              <w:suppressAutoHyphens/>
              <w:spacing w:line="240" w:lineRule="atLeast"/>
              <w:jc w:val="both"/>
              <w:rPr>
                <w:rFonts w:ascii="Verdana" w:eastAsia="Calibri" w:hAnsi="Verdana"/>
                <w:color w:val="000000"/>
                <w:spacing w:val="-3"/>
                <w:lang w:val="en-GB"/>
              </w:rPr>
            </w:pPr>
            <w:r>
              <w:rPr>
                <w:rFonts w:ascii="Verdana" w:eastAsia="Calibri" w:hAnsi="Verdana"/>
                <w:color w:val="000000"/>
                <w:spacing w:val="-3"/>
                <w:lang w:val="en-GB"/>
              </w:rPr>
              <w:t>18,50</w:t>
            </w:r>
            <w:r w:rsidR="006F1905" w:rsidRPr="005667AF">
              <w:rPr>
                <w:rFonts w:ascii="Verdana" w:eastAsia="Calibri" w:hAnsi="Verdana"/>
                <w:color w:val="000000"/>
                <w:spacing w:val="-3"/>
                <w:lang w:val="en-GB"/>
              </w:rPr>
              <w:t>0.00</w:t>
            </w:r>
            <w:r>
              <w:rPr>
                <w:rFonts w:ascii="Verdana" w:eastAsia="Calibri" w:hAnsi="Verdana"/>
                <w:color w:val="000000"/>
                <w:spacing w:val="-3"/>
                <w:lang w:val="en-GB"/>
              </w:rPr>
              <w:t>-37,000.00*</w:t>
            </w:r>
          </w:p>
        </w:tc>
        <w:tc>
          <w:tcPr>
            <w:tcW w:w="3960" w:type="dxa"/>
            <w:shd w:val="clear" w:color="auto" w:fill="auto"/>
          </w:tcPr>
          <w:p w14:paraId="52F30E28" w14:textId="77777777" w:rsidR="006F1905" w:rsidRPr="005667AF" w:rsidRDefault="006F1905" w:rsidP="005667AF">
            <w:pPr>
              <w:tabs>
                <w:tab w:val="num" w:pos="360"/>
                <w:tab w:val="left" w:pos="720"/>
              </w:tabs>
              <w:suppressAutoHyphens/>
              <w:spacing w:line="240" w:lineRule="atLeast"/>
              <w:jc w:val="both"/>
              <w:rPr>
                <w:rFonts w:ascii="Verdana" w:eastAsia="Calibri" w:hAnsi="Verdana"/>
                <w:color w:val="000000"/>
                <w:spacing w:val="-3"/>
                <w:lang w:val="en-GB"/>
              </w:rPr>
            </w:pPr>
            <w:r w:rsidRPr="005667AF">
              <w:rPr>
                <w:rFonts w:ascii="Verdana" w:eastAsia="Calibri" w:hAnsi="Verdana"/>
                <w:color w:val="000000"/>
                <w:spacing w:val="-3"/>
                <w:lang w:val="en-GB"/>
              </w:rPr>
              <w:t>11,390.00 payable over two years</w:t>
            </w:r>
          </w:p>
        </w:tc>
      </w:tr>
      <w:tr w:rsidR="006F1905" w:rsidRPr="005667AF" w14:paraId="3DF053DE" w14:textId="77777777" w:rsidTr="0046703E">
        <w:tc>
          <w:tcPr>
            <w:tcW w:w="1795" w:type="dxa"/>
            <w:shd w:val="clear" w:color="auto" w:fill="auto"/>
          </w:tcPr>
          <w:p w14:paraId="40BF693A" w14:textId="77777777" w:rsidR="006F1905" w:rsidRPr="005667AF" w:rsidRDefault="006F1905" w:rsidP="005667AF">
            <w:pPr>
              <w:tabs>
                <w:tab w:val="num" w:pos="360"/>
                <w:tab w:val="left" w:pos="720"/>
              </w:tabs>
              <w:suppressAutoHyphens/>
              <w:spacing w:line="240" w:lineRule="atLeast"/>
              <w:jc w:val="both"/>
              <w:rPr>
                <w:rFonts w:ascii="Verdana" w:eastAsia="Calibri" w:hAnsi="Verdana"/>
                <w:color w:val="000000"/>
                <w:spacing w:val="-3"/>
                <w:lang w:val="en-GB"/>
              </w:rPr>
            </w:pPr>
            <w:r w:rsidRPr="005667AF">
              <w:rPr>
                <w:rFonts w:ascii="Verdana" w:eastAsia="Calibri" w:hAnsi="Verdana"/>
                <w:color w:val="000000"/>
                <w:spacing w:val="-3"/>
                <w:lang w:val="en-GB"/>
              </w:rPr>
              <w:t xml:space="preserve">Associate </w:t>
            </w:r>
          </w:p>
        </w:tc>
        <w:tc>
          <w:tcPr>
            <w:tcW w:w="3330" w:type="dxa"/>
            <w:shd w:val="clear" w:color="auto" w:fill="auto"/>
          </w:tcPr>
          <w:p w14:paraId="0A34B6BB" w14:textId="19779143" w:rsidR="006F1905" w:rsidRPr="005667AF" w:rsidRDefault="00447770" w:rsidP="005667AF">
            <w:pPr>
              <w:tabs>
                <w:tab w:val="num" w:pos="360"/>
                <w:tab w:val="left" w:pos="720"/>
              </w:tabs>
              <w:suppressAutoHyphens/>
              <w:spacing w:line="240" w:lineRule="atLeast"/>
              <w:jc w:val="both"/>
              <w:rPr>
                <w:rFonts w:ascii="Verdana" w:eastAsia="Calibri" w:hAnsi="Verdana"/>
                <w:color w:val="000000"/>
                <w:spacing w:val="-3"/>
                <w:lang w:val="en-GB"/>
              </w:rPr>
            </w:pPr>
            <w:r>
              <w:rPr>
                <w:rFonts w:ascii="Verdana" w:eastAsia="Calibri" w:hAnsi="Verdana"/>
                <w:color w:val="000000"/>
                <w:spacing w:val="-3"/>
                <w:lang w:val="en-GB"/>
              </w:rPr>
              <w:t>15,00</w:t>
            </w:r>
            <w:r w:rsidR="006F1905" w:rsidRPr="005667AF">
              <w:rPr>
                <w:rFonts w:ascii="Verdana" w:eastAsia="Calibri" w:hAnsi="Verdana"/>
                <w:color w:val="000000"/>
                <w:spacing w:val="-3"/>
                <w:lang w:val="en-GB"/>
              </w:rPr>
              <w:t>0.00</w:t>
            </w:r>
          </w:p>
        </w:tc>
        <w:tc>
          <w:tcPr>
            <w:tcW w:w="3960" w:type="dxa"/>
            <w:shd w:val="clear" w:color="auto" w:fill="auto"/>
          </w:tcPr>
          <w:p w14:paraId="2352E38D" w14:textId="77777777" w:rsidR="006F1905" w:rsidRPr="005667AF" w:rsidRDefault="006F1905" w:rsidP="005667AF">
            <w:pPr>
              <w:tabs>
                <w:tab w:val="num" w:pos="360"/>
                <w:tab w:val="left" w:pos="720"/>
              </w:tabs>
              <w:suppressAutoHyphens/>
              <w:spacing w:line="240" w:lineRule="atLeast"/>
              <w:jc w:val="both"/>
              <w:rPr>
                <w:rFonts w:ascii="Verdana" w:eastAsia="Calibri" w:hAnsi="Verdana"/>
                <w:color w:val="000000"/>
                <w:spacing w:val="-3"/>
                <w:lang w:val="en-GB"/>
              </w:rPr>
            </w:pPr>
            <w:r w:rsidRPr="005667AF">
              <w:rPr>
                <w:rFonts w:ascii="Verdana" w:eastAsia="Calibri" w:hAnsi="Verdana"/>
                <w:color w:val="000000"/>
                <w:spacing w:val="-3"/>
                <w:lang w:val="en-GB"/>
              </w:rPr>
              <w:t>N/a</w:t>
            </w:r>
          </w:p>
        </w:tc>
      </w:tr>
      <w:tr w:rsidR="006F1905" w:rsidRPr="005667AF" w14:paraId="4A52D40E" w14:textId="77777777" w:rsidTr="0046703E">
        <w:tc>
          <w:tcPr>
            <w:tcW w:w="1795" w:type="dxa"/>
            <w:shd w:val="clear" w:color="auto" w:fill="auto"/>
          </w:tcPr>
          <w:p w14:paraId="47CE359A" w14:textId="77777777" w:rsidR="006F1905" w:rsidRPr="005667AF" w:rsidRDefault="006F1905" w:rsidP="005667AF">
            <w:pPr>
              <w:tabs>
                <w:tab w:val="num" w:pos="360"/>
                <w:tab w:val="left" w:pos="720"/>
              </w:tabs>
              <w:suppressAutoHyphens/>
              <w:spacing w:line="240" w:lineRule="atLeast"/>
              <w:jc w:val="both"/>
              <w:rPr>
                <w:rFonts w:ascii="Verdana" w:eastAsia="Calibri" w:hAnsi="Verdana"/>
                <w:color w:val="000000"/>
                <w:spacing w:val="-3"/>
                <w:lang w:val="en-GB"/>
              </w:rPr>
            </w:pPr>
            <w:r w:rsidRPr="005667AF">
              <w:rPr>
                <w:rFonts w:ascii="Verdana" w:eastAsia="Calibri" w:hAnsi="Verdana"/>
                <w:color w:val="000000"/>
                <w:spacing w:val="-3"/>
                <w:lang w:val="en-GB"/>
              </w:rPr>
              <w:t>Observer</w:t>
            </w:r>
          </w:p>
        </w:tc>
        <w:tc>
          <w:tcPr>
            <w:tcW w:w="3330" w:type="dxa"/>
            <w:shd w:val="clear" w:color="auto" w:fill="auto"/>
          </w:tcPr>
          <w:p w14:paraId="4CEB3980" w14:textId="77777777" w:rsidR="006F1905" w:rsidRPr="005667AF" w:rsidRDefault="00085BA0" w:rsidP="00C3462A">
            <w:pPr>
              <w:tabs>
                <w:tab w:val="num" w:pos="360"/>
                <w:tab w:val="left" w:pos="720"/>
              </w:tabs>
              <w:suppressAutoHyphens/>
              <w:spacing w:line="240" w:lineRule="atLeast"/>
              <w:jc w:val="both"/>
              <w:rPr>
                <w:rFonts w:ascii="Verdana" w:eastAsia="Calibri" w:hAnsi="Verdana"/>
                <w:color w:val="000000"/>
                <w:spacing w:val="-3"/>
                <w:lang w:val="en-GB"/>
              </w:rPr>
            </w:pPr>
            <w:r>
              <w:rPr>
                <w:rFonts w:ascii="Verdana" w:eastAsia="Calibri" w:hAnsi="Verdana"/>
                <w:color w:val="000000"/>
                <w:spacing w:val="-3"/>
                <w:lang w:val="en-GB"/>
              </w:rPr>
              <w:t>10,000</w:t>
            </w:r>
            <w:r w:rsidR="006F1905" w:rsidRPr="005667AF">
              <w:rPr>
                <w:rFonts w:ascii="Verdana" w:eastAsia="Calibri" w:hAnsi="Verdana"/>
                <w:color w:val="000000"/>
                <w:spacing w:val="-3"/>
                <w:lang w:val="en-GB"/>
              </w:rPr>
              <w:t>.00</w:t>
            </w:r>
          </w:p>
        </w:tc>
        <w:tc>
          <w:tcPr>
            <w:tcW w:w="3960" w:type="dxa"/>
            <w:shd w:val="clear" w:color="auto" w:fill="auto"/>
          </w:tcPr>
          <w:p w14:paraId="7709B432" w14:textId="77777777" w:rsidR="006F1905" w:rsidRPr="005667AF" w:rsidRDefault="006F1905" w:rsidP="005667AF">
            <w:pPr>
              <w:tabs>
                <w:tab w:val="num" w:pos="360"/>
                <w:tab w:val="left" w:pos="720"/>
              </w:tabs>
              <w:suppressAutoHyphens/>
              <w:spacing w:line="240" w:lineRule="atLeast"/>
              <w:jc w:val="both"/>
              <w:rPr>
                <w:rFonts w:ascii="Verdana" w:eastAsia="Calibri" w:hAnsi="Verdana"/>
                <w:color w:val="000000"/>
                <w:spacing w:val="-3"/>
                <w:lang w:val="en-GB"/>
              </w:rPr>
            </w:pPr>
            <w:r w:rsidRPr="005667AF">
              <w:rPr>
                <w:rFonts w:ascii="Verdana" w:eastAsia="Calibri" w:hAnsi="Verdana"/>
                <w:color w:val="000000"/>
                <w:spacing w:val="-3"/>
                <w:lang w:val="en-GB"/>
              </w:rPr>
              <w:t>N/a</w:t>
            </w:r>
          </w:p>
        </w:tc>
      </w:tr>
    </w:tbl>
    <w:p w14:paraId="669DFA85" w14:textId="77777777" w:rsidR="006F1905" w:rsidRPr="006F1905" w:rsidRDefault="006F1905" w:rsidP="006F1905">
      <w:pPr>
        <w:tabs>
          <w:tab w:val="num" w:pos="360"/>
          <w:tab w:val="left" w:pos="720"/>
        </w:tabs>
        <w:suppressAutoHyphens/>
        <w:spacing w:line="240" w:lineRule="atLeast"/>
        <w:ind w:left="360"/>
        <w:jc w:val="both"/>
        <w:rPr>
          <w:rFonts w:ascii="Verdana" w:hAnsi="Verdana"/>
          <w:color w:val="000000"/>
          <w:spacing w:val="-3"/>
          <w:lang w:val="en-GB"/>
        </w:rPr>
      </w:pPr>
    </w:p>
    <w:p w14:paraId="555D8D1A" w14:textId="1C000680" w:rsidR="00036E32" w:rsidRPr="006D3653" w:rsidRDefault="006F1905" w:rsidP="006F1905">
      <w:pPr>
        <w:tabs>
          <w:tab w:val="left" w:pos="0"/>
          <w:tab w:val="left" w:pos="360"/>
          <w:tab w:val="left" w:pos="720"/>
        </w:tabs>
        <w:suppressAutoHyphens/>
        <w:spacing w:line="240" w:lineRule="atLeast"/>
        <w:ind w:left="360"/>
        <w:jc w:val="both"/>
        <w:rPr>
          <w:rFonts w:ascii="Verdana" w:hAnsi="Verdana"/>
          <w:color w:val="000000"/>
          <w:spacing w:val="-3"/>
          <w:lang w:val="en-GB"/>
        </w:rPr>
      </w:pPr>
      <w:r w:rsidRPr="006D3653">
        <w:rPr>
          <w:rFonts w:ascii="Verdana" w:hAnsi="Verdana"/>
          <w:color w:val="000000"/>
          <w:spacing w:val="-3"/>
          <w:lang w:val="en-GB"/>
        </w:rPr>
        <w:t xml:space="preserve">Payment of </w:t>
      </w:r>
      <w:r>
        <w:rPr>
          <w:rFonts w:ascii="Verdana" w:hAnsi="Verdana"/>
          <w:color w:val="000000"/>
          <w:spacing w:val="-3"/>
          <w:lang w:val="en-GB"/>
        </w:rPr>
        <w:t>Annual Fee</w:t>
      </w:r>
      <w:r w:rsidRPr="006D3653">
        <w:rPr>
          <w:rFonts w:ascii="Verdana" w:hAnsi="Verdana"/>
          <w:color w:val="000000"/>
          <w:spacing w:val="-3"/>
          <w:lang w:val="en-GB"/>
        </w:rPr>
        <w:t>s as well as initial fund contribution is due within ninety (90) days of receipt of an invoice.</w:t>
      </w:r>
    </w:p>
    <w:p w14:paraId="102F40B6" w14:textId="77777777" w:rsidR="006F1905" w:rsidRPr="006D3653" w:rsidRDefault="006F1905" w:rsidP="0046703E">
      <w:pPr>
        <w:tabs>
          <w:tab w:val="left" w:pos="0"/>
          <w:tab w:val="left" w:pos="360"/>
          <w:tab w:val="left" w:pos="720"/>
        </w:tabs>
        <w:suppressAutoHyphens/>
        <w:spacing w:line="240" w:lineRule="atLeast"/>
        <w:ind w:left="360"/>
        <w:jc w:val="both"/>
        <w:rPr>
          <w:rFonts w:ascii="Verdana" w:hAnsi="Verdana"/>
          <w:color w:val="000000"/>
          <w:spacing w:val="-3"/>
          <w:lang w:val="en-GB"/>
        </w:rPr>
      </w:pPr>
    </w:p>
    <w:p w14:paraId="7FD23FF5" w14:textId="77777777" w:rsidR="002D062C" w:rsidRDefault="006F1905" w:rsidP="002D062C">
      <w:pPr>
        <w:tabs>
          <w:tab w:val="left" w:pos="360"/>
          <w:tab w:val="left" w:pos="576"/>
          <w:tab w:val="left" w:pos="720"/>
        </w:tabs>
        <w:suppressAutoHyphens/>
        <w:spacing w:line="240" w:lineRule="atLeast"/>
        <w:ind w:left="360"/>
        <w:jc w:val="both"/>
        <w:rPr>
          <w:rFonts w:ascii="Verdana" w:hAnsi="Verdana"/>
          <w:color w:val="000000"/>
          <w:spacing w:val="-3"/>
          <w:lang w:val="en-GB"/>
        </w:rPr>
      </w:pPr>
      <w:r w:rsidRPr="006D3653">
        <w:rPr>
          <w:rFonts w:ascii="Verdana" w:hAnsi="Verdana"/>
          <w:color w:val="000000"/>
          <w:spacing w:val="-3"/>
          <w:lang w:val="en-GB"/>
        </w:rPr>
        <w:t xml:space="preserve">The applicant acknowledges that the Executive Council of IADI may expel any Participant from the Association if the </w:t>
      </w:r>
      <w:r>
        <w:rPr>
          <w:rFonts w:ascii="Verdana" w:hAnsi="Verdana"/>
          <w:color w:val="000000"/>
          <w:spacing w:val="-3"/>
          <w:lang w:val="en-GB"/>
        </w:rPr>
        <w:t>Annual Fee</w:t>
      </w:r>
      <w:r w:rsidRPr="006D3653">
        <w:rPr>
          <w:rFonts w:ascii="Verdana" w:hAnsi="Verdana"/>
          <w:color w:val="000000"/>
          <w:spacing w:val="-3"/>
          <w:lang w:val="en-GB"/>
        </w:rPr>
        <w:t xml:space="preserve"> is not paid within thirty (30) days after </w:t>
      </w:r>
      <w:r>
        <w:rPr>
          <w:rFonts w:ascii="Verdana" w:hAnsi="Verdana"/>
          <w:color w:val="000000"/>
          <w:spacing w:val="-3"/>
          <w:lang w:val="en-GB"/>
        </w:rPr>
        <w:t xml:space="preserve">final </w:t>
      </w:r>
      <w:r w:rsidRPr="006D3653">
        <w:rPr>
          <w:rFonts w:ascii="Verdana" w:hAnsi="Verdana"/>
          <w:color w:val="000000"/>
          <w:spacing w:val="-3"/>
          <w:lang w:val="en-GB"/>
        </w:rPr>
        <w:t>written notice of non-payment has been dispatched.</w:t>
      </w:r>
    </w:p>
    <w:p w14:paraId="3FECA2E6" w14:textId="77777777" w:rsidR="002D062C" w:rsidRDefault="002D062C" w:rsidP="002D062C">
      <w:pPr>
        <w:tabs>
          <w:tab w:val="left" w:pos="360"/>
          <w:tab w:val="left" w:pos="576"/>
          <w:tab w:val="left" w:pos="720"/>
        </w:tabs>
        <w:suppressAutoHyphens/>
        <w:spacing w:line="240" w:lineRule="atLeast"/>
        <w:ind w:left="360"/>
        <w:jc w:val="both"/>
        <w:rPr>
          <w:rFonts w:ascii="Verdana" w:hAnsi="Verdana"/>
          <w:color w:val="000000"/>
          <w:spacing w:val="-3"/>
          <w:lang w:val="en-GB"/>
        </w:rPr>
      </w:pPr>
    </w:p>
    <w:p w14:paraId="743225FF" w14:textId="52E717D2" w:rsidR="002D062C" w:rsidRPr="00232009" w:rsidRDefault="002D062C" w:rsidP="00E44837">
      <w:pPr>
        <w:tabs>
          <w:tab w:val="left" w:pos="360"/>
          <w:tab w:val="left" w:pos="576"/>
          <w:tab w:val="left" w:pos="720"/>
        </w:tabs>
        <w:suppressAutoHyphens/>
        <w:ind w:left="360"/>
        <w:jc w:val="both"/>
        <w:rPr>
          <w:rFonts w:ascii="Verdana" w:eastAsia="Times New Roman" w:hAnsi="Verdana" w:cs="Segoe UI"/>
          <w:lang w:val="en-GB"/>
        </w:rPr>
      </w:pPr>
      <w:r w:rsidRPr="00232009">
        <w:rPr>
          <w:rFonts w:ascii="Verdana" w:hAnsi="Verdana"/>
          <w:color w:val="000000"/>
          <w:spacing w:val="-3"/>
          <w:lang w:val="en-GB"/>
        </w:rPr>
        <w:t>* At the IADI Annual General Meeting on 11 October 2019 the Members approved the Differential Fee Model</w:t>
      </w:r>
      <w:r w:rsidR="005E3FD2">
        <w:rPr>
          <w:rFonts w:ascii="Verdana" w:hAnsi="Verdana"/>
          <w:color w:val="000000"/>
          <w:spacing w:val="-3"/>
          <w:lang w:val="en-GB"/>
        </w:rPr>
        <w:t xml:space="preserve"> (DFM)</w:t>
      </w:r>
      <w:r w:rsidRPr="00232009">
        <w:rPr>
          <w:rFonts w:ascii="Verdana" w:hAnsi="Verdana"/>
          <w:color w:val="000000"/>
          <w:spacing w:val="-3"/>
          <w:lang w:val="en-GB"/>
        </w:rPr>
        <w:t xml:space="preserve"> to be applied from FY 2020/21, starting 01 April 2020. </w:t>
      </w:r>
      <w:r w:rsidR="005E3FD2">
        <w:rPr>
          <w:rFonts w:ascii="Verdana" w:hAnsi="Verdana"/>
          <w:color w:val="000000"/>
          <w:spacing w:val="-3"/>
          <w:lang w:val="en-GB"/>
        </w:rPr>
        <w:t xml:space="preserve">Subsequently, the new DFM was approved by the Members at the 2021 AGM via correspondence to refine the former DFM to a more granular approach (5x5 Matrix), which has been implemented as from FY 2022/23. </w:t>
      </w:r>
      <w:r w:rsidRPr="00232009">
        <w:rPr>
          <w:rFonts w:ascii="Verdana" w:hAnsi="Verdana"/>
          <w:color w:val="000000"/>
          <w:spacing w:val="-3"/>
          <w:lang w:val="en-GB"/>
        </w:rPr>
        <w:t xml:space="preserve">In the </w:t>
      </w:r>
      <w:r w:rsidR="005E3FD2">
        <w:rPr>
          <w:rFonts w:ascii="Verdana" w:hAnsi="Verdana"/>
          <w:color w:val="000000"/>
          <w:spacing w:val="-3"/>
          <w:lang w:val="en-GB"/>
        </w:rPr>
        <w:t xml:space="preserve">new DFM </w:t>
      </w:r>
      <w:r w:rsidRPr="00232009">
        <w:rPr>
          <w:rFonts w:ascii="Verdana" w:hAnsi="Verdana"/>
          <w:color w:val="000000"/>
          <w:spacing w:val="-3"/>
          <w:lang w:val="en-GB"/>
        </w:rPr>
        <w:t xml:space="preserve">Model, </w:t>
      </w:r>
      <w:r w:rsidRPr="00232009">
        <w:rPr>
          <w:rFonts w:ascii="Verdana" w:eastAsia="Times New Roman" w:hAnsi="Verdana" w:cs="Segoe UI"/>
          <w:lang w:val="en-GB"/>
        </w:rPr>
        <w:t xml:space="preserve">two criteria </w:t>
      </w:r>
      <w:r w:rsidR="005E3FD2">
        <w:rPr>
          <w:rFonts w:ascii="Verdana" w:eastAsia="Times New Roman" w:hAnsi="Verdana" w:cs="Segoe UI"/>
          <w:lang w:val="en-GB"/>
        </w:rPr>
        <w:t>remain unchanged</w:t>
      </w:r>
      <w:r w:rsidRPr="00232009">
        <w:rPr>
          <w:rFonts w:ascii="Verdana" w:eastAsia="Times New Roman" w:hAnsi="Verdana" w:cs="Segoe UI"/>
          <w:lang w:val="en-GB"/>
        </w:rPr>
        <w:t>, namely GDP and GDP per capita, to reflect the nature of each Member in terms of the size of the deposit-taking sector, as well as the capacity of the deposit insurers. The aforementioned two factors are divided into 4 categories, in which Member Fees range from CHF 18,500 to CHF 37,000</w:t>
      </w:r>
      <w:r w:rsidR="00232009" w:rsidRPr="00232009">
        <w:rPr>
          <w:rFonts w:ascii="Verdana" w:eastAsia="Times New Roman" w:hAnsi="Verdana" w:cs="Segoe UI"/>
          <w:lang w:val="en-GB"/>
        </w:rPr>
        <w:t>. Please see the fees table</w:t>
      </w:r>
      <w:r w:rsidR="00E44837">
        <w:rPr>
          <w:rFonts w:ascii="Verdana" w:eastAsia="Times New Roman" w:hAnsi="Verdana" w:cs="Segoe UI"/>
          <w:lang w:val="en-GB"/>
        </w:rPr>
        <w:t xml:space="preserve"> below; t</w:t>
      </w:r>
      <w:r w:rsidR="00232009" w:rsidRPr="00232009">
        <w:rPr>
          <w:rFonts w:ascii="Verdana" w:eastAsia="Times New Roman" w:hAnsi="Verdana" w:cs="Segoe UI"/>
          <w:lang w:val="en-GB"/>
        </w:rPr>
        <w:t xml:space="preserve">he </w:t>
      </w:r>
      <w:hyperlink r:id="rId19" w:history="1">
        <w:r w:rsidR="00232009" w:rsidRPr="00232009">
          <w:rPr>
            <w:rStyle w:val="Hyperlink"/>
            <w:rFonts w:ascii="Verdana" w:eastAsia="Times New Roman" w:hAnsi="Verdana" w:cs="Segoe UI"/>
            <w:lang w:val="en-GB"/>
          </w:rPr>
          <w:t>IADI Secretariat</w:t>
        </w:r>
      </w:hyperlink>
      <w:r w:rsidR="00232009" w:rsidRPr="00232009">
        <w:rPr>
          <w:rFonts w:ascii="Verdana" w:eastAsia="Times New Roman" w:hAnsi="Verdana" w:cs="Segoe UI"/>
          <w:lang w:val="en-GB"/>
        </w:rPr>
        <w:t xml:space="preserve"> </w:t>
      </w:r>
      <w:r w:rsidR="00E44837">
        <w:rPr>
          <w:rFonts w:ascii="Verdana" w:eastAsia="Times New Roman" w:hAnsi="Verdana" w:cs="Segoe UI"/>
          <w:lang w:val="en-GB"/>
        </w:rPr>
        <w:t xml:space="preserve">will be glad to inform you as </w:t>
      </w:r>
      <w:r w:rsidR="00232009" w:rsidRPr="00232009">
        <w:rPr>
          <w:rFonts w:ascii="Verdana" w:eastAsia="Times New Roman" w:hAnsi="Verdana" w:cs="Segoe UI"/>
          <w:lang w:val="en-GB"/>
        </w:rPr>
        <w:t xml:space="preserve">to which Annual Fee would apply </w:t>
      </w:r>
      <w:r w:rsidR="00E44837">
        <w:rPr>
          <w:rFonts w:ascii="Verdana" w:eastAsia="Times New Roman" w:hAnsi="Verdana" w:cs="Segoe UI"/>
          <w:lang w:val="en-GB"/>
        </w:rPr>
        <w:t>for your organization if you join IADI.</w:t>
      </w:r>
    </w:p>
    <w:p w14:paraId="36B6A6EC" w14:textId="77777777" w:rsidR="00232009" w:rsidRPr="006D3653" w:rsidRDefault="00232009" w:rsidP="002D062C">
      <w:pPr>
        <w:tabs>
          <w:tab w:val="left" w:pos="360"/>
          <w:tab w:val="left" w:pos="576"/>
          <w:tab w:val="left" w:pos="720"/>
        </w:tabs>
        <w:suppressAutoHyphens/>
        <w:spacing w:line="240" w:lineRule="atLeast"/>
        <w:ind w:left="360"/>
        <w:jc w:val="both"/>
        <w:rPr>
          <w:rFonts w:ascii="Verdana" w:hAnsi="Verdana"/>
          <w:color w:val="000000"/>
          <w:spacing w:val="-3"/>
          <w:lang w:val="en-GB"/>
        </w:rPr>
      </w:pPr>
    </w:p>
    <w:tbl>
      <w:tblPr>
        <w:tblStyle w:val="TableGrid2"/>
        <w:tblW w:w="0" w:type="auto"/>
        <w:tblLook w:val="04A0" w:firstRow="1" w:lastRow="0" w:firstColumn="1" w:lastColumn="0" w:noHBand="0" w:noVBand="1"/>
      </w:tblPr>
      <w:tblGrid>
        <w:gridCol w:w="2071"/>
        <w:gridCol w:w="1461"/>
        <w:gridCol w:w="1457"/>
        <w:gridCol w:w="1467"/>
        <w:gridCol w:w="1467"/>
        <w:gridCol w:w="1490"/>
      </w:tblGrid>
      <w:tr w:rsidR="005E3FD2" w:rsidRPr="005E3FD2" w14:paraId="50FE022B" w14:textId="77777777" w:rsidTr="005E3FD2">
        <w:tc>
          <w:tcPr>
            <w:tcW w:w="10076" w:type="dxa"/>
            <w:gridSpan w:val="6"/>
            <w:shd w:val="clear" w:color="auto" w:fill="1F4E79"/>
            <w:vAlign w:val="center"/>
          </w:tcPr>
          <w:p w14:paraId="43C3FE42"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b/>
                <w:bCs/>
                <w:color w:val="FFFFFF"/>
                <w:lang w:val="en-GB" w:eastAsia="ko-KR"/>
              </w:rPr>
              <w:t>Annual Fees by Member</w:t>
            </w:r>
          </w:p>
        </w:tc>
      </w:tr>
      <w:tr w:rsidR="005E3FD2" w:rsidRPr="005E3FD2" w14:paraId="501B203E" w14:textId="77777777" w:rsidTr="00C52518">
        <w:tc>
          <w:tcPr>
            <w:tcW w:w="2263" w:type="dxa"/>
            <w:vAlign w:val="center"/>
          </w:tcPr>
          <w:p w14:paraId="3BA5FD72"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GDP/ GDP pc</w:t>
            </w:r>
          </w:p>
        </w:tc>
        <w:tc>
          <w:tcPr>
            <w:tcW w:w="1560" w:type="dxa"/>
            <w:vAlign w:val="center"/>
          </w:tcPr>
          <w:p w14:paraId="69F8BF60"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&lt;2,500 USD</w:t>
            </w:r>
          </w:p>
        </w:tc>
        <w:tc>
          <w:tcPr>
            <w:tcW w:w="1559" w:type="dxa"/>
            <w:vAlign w:val="center"/>
          </w:tcPr>
          <w:p w14:paraId="06D2B23A"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2,500-10,000</w:t>
            </w:r>
          </w:p>
        </w:tc>
        <w:tc>
          <w:tcPr>
            <w:tcW w:w="1559" w:type="dxa"/>
            <w:vAlign w:val="center"/>
          </w:tcPr>
          <w:p w14:paraId="5C0C0135"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10,000-20,000</w:t>
            </w:r>
          </w:p>
        </w:tc>
        <w:tc>
          <w:tcPr>
            <w:tcW w:w="1559" w:type="dxa"/>
            <w:vAlign w:val="center"/>
          </w:tcPr>
          <w:p w14:paraId="5397398D"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20,000-50,000</w:t>
            </w:r>
          </w:p>
        </w:tc>
        <w:tc>
          <w:tcPr>
            <w:tcW w:w="1576" w:type="dxa"/>
            <w:vAlign w:val="center"/>
          </w:tcPr>
          <w:p w14:paraId="6B87B441"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&gt;50,000</w:t>
            </w:r>
          </w:p>
        </w:tc>
      </w:tr>
      <w:tr w:rsidR="005E3FD2" w:rsidRPr="005E3FD2" w14:paraId="7AF9C379" w14:textId="77777777" w:rsidTr="005E3FD2">
        <w:tc>
          <w:tcPr>
            <w:tcW w:w="2263" w:type="dxa"/>
            <w:vAlign w:val="center"/>
          </w:tcPr>
          <w:p w14:paraId="3BB0C377"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&lt; 50 Bn USD</w:t>
            </w:r>
          </w:p>
        </w:tc>
        <w:tc>
          <w:tcPr>
            <w:tcW w:w="1560" w:type="dxa"/>
            <w:shd w:val="clear" w:color="auto" w:fill="C5E0B3"/>
            <w:vAlign w:val="center"/>
          </w:tcPr>
          <w:p w14:paraId="07477703"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18,500</w:t>
            </w:r>
          </w:p>
        </w:tc>
        <w:tc>
          <w:tcPr>
            <w:tcW w:w="1559" w:type="dxa"/>
            <w:shd w:val="clear" w:color="auto" w:fill="C5E0B3"/>
            <w:vAlign w:val="center"/>
          </w:tcPr>
          <w:p w14:paraId="5BAD6C34"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18,500</w:t>
            </w:r>
          </w:p>
        </w:tc>
        <w:tc>
          <w:tcPr>
            <w:tcW w:w="1559" w:type="dxa"/>
            <w:shd w:val="clear" w:color="auto" w:fill="BDD6EE"/>
            <w:vAlign w:val="center"/>
          </w:tcPr>
          <w:p w14:paraId="271CF6FC"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24,000</w:t>
            </w:r>
          </w:p>
        </w:tc>
        <w:tc>
          <w:tcPr>
            <w:tcW w:w="1559" w:type="dxa"/>
            <w:shd w:val="clear" w:color="auto" w:fill="BDD6EE"/>
            <w:vAlign w:val="center"/>
          </w:tcPr>
          <w:p w14:paraId="1D3BF133"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24,000</w:t>
            </w:r>
          </w:p>
        </w:tc>
        <w:tc>
          <w:tcPr>
            <w:tcW w:w="1576" w:type="dxa"/>
            <w:shd w:val="clear" w:color="auto" w:fill="BDD6EE"/>
            <w:vAlign w:val="center"/>
          </w:tcPr>
          <w:p w14:paraId="1FA0E83A"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24,000</w:t>
            </w:r>
          </w:p>
        </w:tc>
      </w:tr>
      <w:tr w:rsidR="005E3FD2" w:rsidRPr="005E3FD2" w14:paraId="7FBC38FD" w14:textId="77777777" w:rsidTr="005E3FD2">
        <w:tc>
          <w:tcPr>
            <w:tcW w:w="2263" w:type="dxa"/>
            <w:vAlign w:val="center"/>
          </w:tcPr>
          <w:p w14:paraId="5ACCE0F5"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50-100 Bn USD</w:t>
            </w:r>
          </w:p>
        </w:tc>
        <w:tc>
          <w:tcPr>
            <w:tcW w:w="1560" w:type="dxa"/>
            <w:shd w:val="clear" w:color="auto" w:fill="C5E0B3"/>
            <w:vAlign w:val="center"/>
          </w:tcPr>
          <w:p w14:paraId="00DEF558"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18,500</w:t>
            </w:r>
          </w:p>
        </w:tc>
        <w:tc>
          <w:tcPr>
            <w:tcW w:w="1559" w:type="dxa"/>
            <w:shd w:val="clear" w:color="auto" w:fill="C5E0B3"/>
            <w:vAlign w:val="center"/>
          </w:tcPr>
          <w:p w14:paraId="0476D863"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18,500</w:t>
            </w:r>
          </w:p>
        </w:tc>
        <w:tc>
          <w:tcPr>
            <w:tcW w:w="1559" w:type="dxa"/>
            <w:shd w:val="clear" w:color="auto" w:fill="BDD6EE"/>
            <w:vAlign w:val="center"/>
          </w:tcPr>
          <w:p w14:paraId="5E57EFE8"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24,000</w:t>
            </w:r>
          </w:p>
        </w:tc>
        <w:tc>
          <w:tcPr>
            <w:tcW w:w="1559" w:type="dxa"/>
            <w:shd w:val="clear" w:color="auto" w:fill="BDD6EE"/>
            <w:vAlign w:val="center"/>
          </w:tcPr>
          <w:p w14:paraId="6E9B877B"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24,000</w:t>
            </w:r>
          </w:p>
        </w:tc>
        <w:tc>
          <w:tcPr>
            <w:tcW w:w="1576" w:type="dxa"/>
            <w:shd w:val="clear" w:color="auto" w:fill="D0CECE"/>
            <w:vAlign w:val="center"/>
          </w:tcPr>
          <w:p w14:paraId="5FA95F5C"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30,000</w:t>
            </w:r>
          </w:p>
        </w:tc>
      </w:tr>
      <w:tr w:rsidR="005E3FD2" w:rsidRPr="005E3FD2" w14:paraId="149DB40D" w14:textId="77777777" w:rsidTr="005E3FD2">
        <w:tc>
          <w:tcPr>
            <w:tcW w:w="2263" w:type="dxa"/>
            <w:vAlign w:val="center"/>
          </w:tcPr>
          <w:p w14:paraId="72E349AD"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100-1,000 Bn USD</w:t>
            </w:r>
          </w:p>
        </w:tc>
        <w:tc>
          <w:tcPr>
            <w:tcW w:w="1560" w:type="dxa"/>
            <w:shd w:val="clear" w:color="auto" w:fill="BDD6EE"/>
            <w:vAlign w:val="center"/>
          </w:tcPr>
          <w:p w14:paraId="148E7726"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24,000</w:t>
            </w:r>
          </w:p>
        </w:tc>
        <w:tc>
          <w:tcPr>
            <w:tcW w:w="1559" w:type="dxa"/>
            <w:shd w:val="clear" w:color="auto" w:fill="BDD6EE"/>
            <w:vAlign w:val="center"/>
          </w:tcPr>
          <w:p w14:paraId="387DA5AD"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24,000</w:t>
            </w:r>
          </w:p>
        </w:tc>
        <w:tc>
          <w:tcPr>
            <w:tcW w:w="1559" w:type="dxa"/>
            <w:shd w:val="clear" w:color="auto" w:fill="D0CECE"/>
            <w:vAlign w:val="center"/>
          </w:tcPr>
          <w:p w14:paraId="4749B284"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30,000</w:t>
            </w:r>
          </w:p>
        </w:tc>
        <w:tc>
          <w:tcPr>
            <w:tcW w:w="1559" w:type="dxa"/>
            <w:shd w:val="clear" w:color="auto" w:fill="D0CECE"/>
            <w:vAlign w:val="center"/>
          </w:tcPr>
          <w:p w14:paraId="71525588"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30,000</w:t>
            </w:r>
          </w:p>
        </w:tc>
        <w:tc>
          <w:tcPr>
            <w:tcW w:w="1576" w:type="dxa"/>
            <w:shd w:val="clear" w:color="auto" w:fill="FFE599"/>
            <w:vAlign w:val="center"/>
          </w:tcPr>
          <w:p w14:paraId="7EA82B9A"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37,000</w:t>
            </w:r>
          </w:p>
        </w:tc>
      </w:tr>
      <w:tr w:rsidR="005E3FD2" w:rsidRPr="005E3FD2" w14:paraId="527CC7F5" w14:textId="77777777" w:rsidTr="005E3FD2">
        <w:tc>
          <w:tcPr>
            <w:tcW w:w="2263" w:type="dxa"/>
            <w:vAlign w:val="center"/>
          </w:tcPr>
          <w:p w14:paraId="01110901"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1,000-4,000 Bn USD</w:t>
            </w:r>
          </w:p>
        </w:tc>
        <w:tc>
          <w:tcPr>
            <w:tcW w:w="1560" w:type="dxa"/>
            <w:shd w:val="clear" w:color="auto" w:fill="BDD6EE"/>
            <w:vAlign w:val="center"/>
          </w:tcPr>
          <w:p w14:paraId="05931A46"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24,000</w:t>
            </w:r>
          </w:p>
        </w:tc>
        <w:tc>
          <w:tcPr>
            <w:tcW w:w="1559" w:type="dxa"/>
            <w:shd w:val="clear" w:color="auto" w:fill="D0CECE"/>
            <w:vAlign w:val="center"/>
          </w:tcPr>
          <w:p w14:paraId="776397AA"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30,000</w:t>
            </w:r>
          </w:p>
        </w:tc>
        <w:tc>
          <w:tcPr>
            <w:tcW w:w="1559" w:type="dxa"/>
            <w:shd w:val="clear" w:color="auto" w:fill="FFE599"/>
            <w:vAlign w:val="center"/>
          </w:tcPr>
          <w:p w14:paraId="42BE4ED9"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37,000</w:t>
            </w:r>
          </w:p>
        </w:tc>
        <w:tc>
          <w:tcPr>
            <w:tcW w:w="1559" w:type="dxa"/>
            <w:shd w:val="clear" w:color="auto" w:fill="FFE599"/>
            <w:vAlign w:val="center"/>
          </w:tcPr>
          <w:p w14:paraId="19E3BF9D"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37,000</w:t>
            </w:r>
          </w:p>
        </w:tc>
        <w:tc>
          <w:tcPr>
            <w:tcW w:w="1576" w:type="dxa"/>
            <w:shd w:val="clear" w:color="auto" w:fill="FFE599"/>
            <w:vAlign w:val="center"/>
          </w:tcPr>
          <w:p w14:paraId="513AA946"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37,000</w:t>
            </w:r>
          </w:p>
        </w:tc>
      </w:tr>
      <w:tr w:rsidR="005E3FD2" w:rsidRPr="005E3FD2" w14:paraId="09524A26" w14:textId="77777777" w:rsidTr="005E3FD2">
        <w:tc>
          <w:tcPr>
            <w:tcW w:w="2263" w:type="dxa"/>
            <w:vAlign w:val="center"/>
          </w:tcPr>
          <w:p w14:paraId="180FE091"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lastRenderedPageBreak/>
              <w:t>&gt;4,000 Bn USD</w:t>
            </w:r>
          </w:p>
        </w:tc>
        <w:tc>
          <w:tcPr>
            <w:tcW w:w="1560" w:type="dxa"/>
            <w:shd w:val="clear" w:color="auto" w:fill="D0CECE"/>
            <w:vAlign w:val="center"/>
          </w:tcPr>
          <w:p w14:paraId="3426D6FE"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30,000</w:t>
            </w:r>
          </w:p>
        </w:tc>
        <w:tc>
          <w:tcPr>
            <w:tcW w:w="1559" w:type="dxa"/>
            <w:shd w:val="clear" w:color="auto" w:fill="D0CECE"/>
            <w:vAlign w:val="center"/>
          </w:tcPr>
          <w:p w14:paraId="5112B094"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30,000</w:t>
            </w:r>
          </w:p>
        </w:tc>
        <w:tc>
          <w:tcPr>
            <w:tcW w:w="1559" w:type="dxa"/>
            <w:shd w:val="clear" w:color="auto" w:fill="FFE599"/>
            <w:vAlign w:val="center"/>
          </w:tcPr>
          <w:p w14:paraId="550D0398"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37,000</w:t>
            </w:r>
          </w:p>
        </w:tc>
        <w:tc>
          <w:tcPr>
            <w:tcW w:w="1559" w:type="dxa"/>
            <w:shd w:val="clear" w:color="auto" w:fill="FFE599"/>
            <w:vAlign w:val="center"/>
          </w:tcPr>
          <w:p w14:paraId="6F4FB249"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37,000</w:t>
            </w:r>
          </w:p>
        </w:tc>
        <w:tc>
          <w:tcPr>
            <w:tcW w:w="1576" w:type="dxa"/>
            <w:shd w:val="clear" w:color="auto" w:fill="FFE599"/>
            <w:vAlign w:val="center"/>
          </w:tcPr>
          <w:p w14:paraId="5F779314"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CHF 37,000</w:t>
            </w:r>
          </w:p>
        </w:tc>
      </w:tr>
      <w:tr w:rsidR="005E3FD2" w:rsidRPr="005E3FD2" w14:paraId="74BD3E6B" w14:textId="77777777" w:rsidTr="005E3FD2">
        <w:tc>
          <w:tcPr>
            <w:tcW w:w="10076" w:type="dxa"/>
            <w:gridSpan w:val="6"/>
            <w:shd w:val="clear" w:color="auto" w:fill="1F4E79"/>
            <w:vAlign w:val="center"/>
          </w:tcPr>
          <w:p w14:paraId="34F34C27"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b/>
                <w:bCs/>
                <w:color w:val="FFFFFF"/>
                <w:lang w:val="en-GB" w:eastAsia="ko-KR"/>
              </w:rPr>
              <w:t>Annual Fees by Associate</w:t>
            </w:r>
          </w:p>
        </w:tc>
      </w:tr>
      <w:tr w:rsidR="005E3FD2" w:rsidRPr="005E3FD2" w14:paraId="387BE735" w14:textId="77777777" w:rsidTr="00C52518">
        <w:tc>
          <w:tcPr>
            <w:tcW w:w="5382" w:type="dxa"/>
            <w:gridSpan w:val="3"/>
            <w:vAlign w:val="center"/>
          </w:tcPr>
          <w:p w14:paraId="1B108F4D" w14:textId="77777777" w:rsidR="005E3FD2" w:rsidRPr="005E3FD2" w:rsidRDefault="005E3FD2" w:rsidP="005E3FD2">
            <w:pPr>
              <w:widowControl/>
              <w:jc w:val="center"/>
              <w:rPr>
                <w:rFonts w:ascii="Segoe UI" w:eastAsia="Calibri" w:hAnsi="Segoe UI" w:cs="Segoe UI"/>
                <w:color w:val="000000"/>
                <w:lang w:val="en-GB"/>
              </w:rPr>
            </w:pPr>
            <w:r w:rsidRPr="005E3FD2">
              <w:rPr>
                <w:rFonts w:ascii="Segoe UI" w:eastAsia="Calibri" w:hAnsi="Segoe UI" w:cs="Segoe UI"/>
                <w:color w:val="000000"/>
                <w:lang w:val="en-GB"/>
              </w:rPr>
              <w:t>Associate</w:t>
            </w:r>
          </w:p>
        </w:tc>
        <w:tc>
          <w:tcPr>
            <w:tcW w:w="4694" w:type="dxa"/>
            <w:gridSpan w:val="3"/>
            <w:shd w:val="clear" w:color="auto" w:fill="FFCCCC"/>
            <w:vAlign w:val="center"/>
          </w:tcPr>
          <w:p w14:paraId="65563D56" w14:textId="77777777" w:rsidR="005E3FD2" w:rsidRPr="005E3FD2" w:rsidRDefault="005E3FD2" w:rsidP="005E3FD2">
            <w:pPr>
              <w:widowControl/>
              <w:jc w:val="right"/>
              <w:rPr>
                <w:rFonts w:ascii="Segoe UI" w:eastAsia="Calibri" w:hAnsi="Segoe UI" w:cs="Segoe UI"/>
                <w:color w:val="000000"/>
                <w:lang w:val="en-GB"/>
              </w:rPr>
            </w:pPr>
            <w:r w:rsidRPr="005E3FD2">
              <w:rPr>
                <w:rFonts w:ascii="Segoe UI" w:eastAsia="Calibri" w:hAnsi="Segoe UI" w:cs="Segoe UI"/>
                <w:color w:val="000000"/>
                <w:lang w:val="en-GB"/>
              </w:rPr>
              <w:t>CHF 15,000</w:t>
            </w:r>
          </w:p>
        </w:tc>
      </w:tr>
    </w:tbl>
    <w:p w14:paraId="182E874D" w14:textId="282D860E" w:rsidR="006F1905" w:rsidRDefault="006F1905" w:rsidP="006F1905">
      <w:pPr>
        <w:tabs>
          <w:tab w:val="left" w:pos="0"/>
          <w:tab w:val="left" w:pos="576"/>
          <w:tab w:val="left" w:pos="720"/>
        </w:tabs>
        <w:suppressAutoHyphens/>
        <w:spacing w:line="240" w:lineRule="atLeast"/>
        <w:ind w:left="576" w:hanging="576"/>
        <w:jc w:val="both"/>
        <w:rPr>
          <w:rFonts w:ascii="Verdana" w:hAnsi="Verdana"/>
          <w:color w:val="000000"/>
          <w:spacing w:val="-3"/>
          <w:lang w:val="en-GB"/>
        </w:rPr>
      </w:pPr>
    </w:p>
    <w:p w14:paraId="757C82E0" w14:textId="77777777" w:rsidR="00493092" w:rsidRDefault="00493092" w:rsidP="006F1905">
      <w:pPr>
        <w:tabs>
          <w:tab w:val="left" w:pos="0"/>
          <w:tab w:val="left" w:pos="576"/>
          <w:tab w:val="left" w:pos="720"/>
        </w:tabs>
        <w:suppressAutoHyphens/>
        <w:spacing w:line="240" w:lineRule="atLeast"/>
        <w:ind w:left="576" w:hanging="576"/>
        <w:jc w:val="both"/>
        <w:rPr>
          <w:rFonts w:ascii="Verdana" w:hAnsi="Verdana"/>
          <w:color w:val="000000"/>
          <w:spacing w:val="-3"/>
          <w:lang w:val="en-GB"/>
        </w:rPr>
      </w:pPr>
    </w:p>
    <w:p w14:paraId="7260DA32" w14:textId="77777777" w:rsidR="006F1905" w:rsidRPr="006D3653" w:rsidRDefault="006F1905" w:rsidP="006F1905">
      <w:pPr>
        <w:tabs>
          <w:tab w:val="left" w:pos="0"/>
          <w:tab w:val="left" w:pos="576"/>
          <w:tab w:val="left" w:pos="720"/>
        </w:tabs>
        <w:suppressAutoHyphens/>
        <w:spacing w:line="240" w:lineRule="atLeast"/>
        <w:ind w:left="576" w:hanging="576"/>
        <w:jc w:val="center"/>
        <w:outlineLvl w:val="0"/>
        <w:rPr>
          <w:rFonts w:ascii="Verdana" w:hAnsi="Verdana"/>
          <w:b/>
          <w:color w:val="000000"/>
          <w:spacing w:val="-3"/>
          <w:lang w:val="en-GB"/>
        </w:rPr>
      </w:pPr>
      <w:r w:rsidRPr="006D3653">
        <w:rPr>
          <w:rFonts w:ascii="Verdana" w:hAnsi="Verdana"/>
          <w:b/>
          <w:color w:val="000000"/>
          <w:spacing w:val="-3"/>
          <w:lang w:val="en-GB"/>
        </w:rPr>
        <w:t>RESIGNATION</w:t>
      </w:r>
    </w:p>
    <w:p w14:paraId="089F9519" w14:textId="77777777" w:rsidR="006F1905" w:rsidRPr="006D3653" w:rsidRDefault="006F1905" w:rsidP="006F1905">
      <w:pPr>
        <w:tabs>
          <w:tab w:val="left" w:pos="0"/>
          <w:tab w:val="left" w:pos="576"/>
          <w:tab w:val="left" w:pos="720"/>
        </w:tabs>
        <w:suppressAutoHyphens/>
        <w:spacing w:line="240" w:lineRule="atLeast"/>
        <w:jc w:val="both"/>
        <w:rPr>
          <w:rFonts w:ascii="Verdana" w:hAnsi="Verdana"/>
          <w:color w:val="000000"/>
          <w:spacing w:val="-3"/>
          <w:lang w:val="en-GB"/>
        </w:rPr>
      </w:pPr>
    </w:p>
    <w:p w14:paraId="6D2786F8" w14:textId="0689C722" w:rsidR="006F1905" w:rsidRPr="006D3653" w:rsidRDefault="006F1905" w:rsidP="006F1905">
      <w:pPr>
        <w:numPr>
          <w:ilvl w:val="0"/>
          <w:numId w:val="5"/>
        </w:numPr>
        <w:tabs>
          <w:tab w:val="num" w:pos="360"/>
          <w:tab w:val="left" w:pos="576"/>
          <w:tab w:val="left" w:pos="720"/>
        </w:tabs>
        <w:suppressAutoHyphens/>
        <w:spacing w:line="240" w:lineRule="atLeast"/>
        <w:jc w:val="both"/>
        <w:rPr>
          <w:rFonts w:ascii="Verdana" w:hAnsi="Verdana"/>
          <w:color w:val="000000"/>
          <w:spacing w:val="-3"/>
          <w:lang w:val="en-GB"/>
        </w:rPr>
      </w:pPr>
      <w:r w:rsidRPr="006D3653">
        <w:rPr>
          <w:rFonts w:ascii="Verdana" w:hAnsi="Verdana"/>
          <w:color w:val="000000"/>
          <w:spacing w:val="-3"/>
          <w:lang w:val="en-GB"/>
        </w:rPr>
        <w:t>Any Participant may resign at any time from the Association upon giving prior written notice thereof to the Secretary General. Any such resignation shall take effect at the end of the calendar month following the month in which the notice is received, unless a later date is specified in the notice.</w:t>
      </w:r>
    </w:p>
    <w:p w14:paraId="2071BC5A" w14:textId="77777777" w:rsidR="006F1905" w:rsidRPr="006D3653" w:rsidRDefault="006F1905" w:rsidP="006F1905">
      <w:pPr>
        <w:tabs>
          <w:tab w:val="left" w:pos="0"/>
          <w:tab w:val="left" w:pos="576"/>
          <w:tab w:val="left" w:pos="720"/>
        </w:tabs>
        <w:suppressAutoHyphens/>
        <w:spacing w:line="240" w:lineRule="atLeast"/>
        <w:ind w:left="576" w:hanging="576"/>
        <w:jc w:val="both"/>
        <w:rPr>
          <w:rFonts w:ascii="Verdana" w:hAnsi="Verdana"/>
          <w:color w:val="000000"/>
          <w:spacing w:val="-3"/>
          <w:lang w:val="en-GB"/>
        </w:rPr>
      </w:pPr>
    </w:p>
    <w:p w14:paraId="46537DAB" w14:textId="77777777" w:rsidR="006F1905" w:rsidRDefault="006F1905" w:rsidP="006F1905">
      <w:pPr>
        <w:tabs>
          <w:tab w:val="left" w:pos="360"/>
          <w:tab w:val="left" w:pos="576"/>
          <w:tab w:val="left" w:pos="720"/>
        </w:tabs>
        <w:suppressAutoHyphens/>
        <w:spacing w:line="240" w:lineRule="atLeast"/>
        <w:ind w:left="360"/>
        <w:jc w:val="both"/>
        <w:rPr>
          <w:rFonts w:ascii="Verdana" w:hAnsi="Verdana"/>
          <w:color w:val="000000"/>
          <w:spacing w:val="-3"/>
          <w:lang w:val="en-GB"/>
        </w:rPr>
      </w:pPr>
      <w:r w:rsidRPr="006D3653">
        <w:rPr>
          <w:rFonts w:ascii="Verdana" w:hAnsi="Verdana"/>
          <w:color w:val="000000"/>
          <w:spacing w:val="-3"/>
          <w:lang w:val="en-GB"/>
        </w:rPr>
        <w:t xml:space="preserve">In the event of the resignation or expulsion of a Participant, any </w:t>
      </w:r>
      <w:r>
        <w:rPr>
          <w:rFonts w:ascii="Verdana" w:hAnsi="Verdana"/>
          <w:color w:val="000000"/>
          <w:spacing w:val="-3"/>
          <w:lang w:val="en-GB"/>
        </w:rPr>
        <w:t>Annual Fee</w:t>
      </w:r>
      <w:r w:rsidRPr="006D3653">
        <w:rPr>
          <w:rFonts w:ascii="Verdana" w:hAnsi="Verdana"/>
          <w:color w:val="000000"/>
          <w:spacing w:val="-3"/>
          <w:lang w:val="en-GB"/>
        </w:rPr>
        <w:t>s paid, including fund contributions, are not refundable.</w:t>
      </w:r>
    </w:p>
    <w:p w14:paraId="0C08F313" w14:textId="77777777" w:rsidR="00D43AB0" w:rsidRDefault="00D43AB0" w:rsidP="0046703E">
      <w:pPr>
        <w:tabs>
          <w:tab w:val="left" w:pos="360"/>
          <w:tab w:val="left" w:pos="576"/>
          <w:tab w:val="left" w:pos="720"/>
        </w:tabs>
        <w:suppressAutoHyphens/>
        <w:spacing w:line="240" w:lineRule="atLeast"/>
        <w:jc w:val="both"/>
        <w:rPr>
          <w:rFonts w:ascii="Verdana" w:hAnsi="Verdana"/>
          <w:color w:val="000000"/>
          <w:spacing w:val="-3"/>
          <w:lang w:val="en-GB"/>
        </w:rPr>
      </w:pPr>
    </w:p>
    <w:p w14:paraId="4E61CD3C" w14:textId="77777777" w:rsidR="00D43AB0" w:rsidRPr="006D3653" w:rsidRDefault="00D43AB0" w:rsidP="0046703E">
      <w:pPr>
        <w:tabs>
          <w:tab w:val="left" w:pos="360"/>
          <w:tab w:val="left" w:pos="576"/>
          <w:tab w:val="left" w:pos="720"/>
        </w:tabs>
        <w:suppressAutoHyphens/>
        <w:spacing w:line="240" w:lineRule="atLeast"/>
        <w:jc w:val="both"/>
        <w:rPr>
          <w:rFonts w:ascii="Verdana" w:hAnsi="Verdana"/>
          <w:color w:val="000000"/>
          <w:spacing w:val="-3"/>
          <w:lang w:val="en-GB"/>
        </w:rPr>
      </w:pPr>
    </w:p>
    <w:p w14:paraId="190B4C84" w14:textId="77777777" w:rsidR="0048127F" w:rsidRPr="006D3653" w:rsidRDefault="001D5A5A" w:rsidP="00D43AB0">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center"/>
        <w:outlineLvl w:val="0"/>
        <w:rPr>
          <w:rFonts w:ascii="Verdana" w:hAnsi="Verdana"/>
          <w:b/>
          <w:bCs/>
          <w:color w:val="000000"/>
          <w:lang w:val="en-GB"/>
        </w:rPr>
      </w:pPr>
      <w:r w:rsidRPr="006D3653">
        <w:rPr>
          <w:rFonts w:ascii="Verdana" w:hAnsi="Verdana"/>
          <w:b/>
          <w:bCs/>
          <w:color w:val="000000"/>
          <w:lang w:val="en-GB"/>
        </w:rPr>
        <w:t>GENERAL INFORMATION</w:t>
      </w:r>
      <w:r w:rsidR="006F1905">
        <w:rPr>
          <w:rFonts w:ascii="Verdana" w:hAnsi="Verdana"/>
          <w:b/>
          <w:bCs/>
          <w:color w:val="000000"/>
          <w:lang w:val="en-GB"/>
        </w:rPr>
        <w:t xml:space="preserve"> REGARDING </w:t>
      </w:r>
      <w:r w:rsidR="0033111E">
        <w:rPr>
          <w:rFonts w:ascii="Verdana" w:hAnsi="Verdana"/>
          <w:b/>
          <w:bCs/>
          <w:color w:val="000000"/>
          <w:lang w:val="en-GB"/>
        </w:rPr>
        <w:t xml:space="preserve">THE </w:t>
      </w:r>
      <w:r w:rsidR="006F1905">
        <w:rPr>
          <w:rFonts w:ascii="Verdana" w:hAnsi="Verdana"/>
          <w:b/>
          <w:bCs/>
          <w:color w:val="000000"/>
          <w:lang w:val="en-GB"/>
        </w:rPr>
        <w:t>APPLICANT</w:t>
      </w:r>
    </w:p>
    <w:p w14:paraId="618335FF"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p w14:paraId="01BB73DF" w14:textId="36326B3D" w:rsidR="0048127F" w:rsidRDefault="001D5A5A" w:rsidP="000E5D1D">
      <w:pPr>
        <w:numPr>
          <w:ilvl w:val="0"/>
          <w:numId w:val="5"/>
        </w:numPr>
        <w:tabs>
          <w:tab w:val="left" w:pos="-360"/>
          <w:tab w:val="left" w:pos="360"/>
          <w:tab w:val="left" w:pos="45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r w:rsidRPr="006D3653">
        <w:rPr>
          <w:rFonts w:ascii="Verdana" w:hAnsi="Verdana"/>
          <w:color w:val="000000"/>
          <w:lang w:val="en-GB"/>
        </w:rPr>
        <w:t>Please p</w:t>
      </w:r>
      <w:r w:rsidR="0048127F" w:rsidRPr="006D3653">
        <w:rPr>
          <w:rFonts w:ascii="Verdana" w:hAnsi="Verdana"/>
          <w:color w:val="000000"/>
          <w:lang w:val="en-GB"/>
        </w:rPr>
        <w:t>rovide the legal corporate name of the applicant, including any form of that name in the official</w:t>
      </w:r>
      <w:r w:rsidRPr="006D3653">
        <w:rPr>
          <w:rFonts w:ascii="Verdana" w:hAnsi="Verdana"/>
          <w:color w:val="000000"/>
          <w:lang w:val="en-GB"/>
        </w:rPr>
        <w:t xml:space="preserve"> </w:t>
      </w:r>
      <w:r w:rsidR="0048127F" w:rsidRPr="006D3653">
        <w:rPr>
          <w:rFonts w:ascii="Verdana" w:hAnsi="Verdana"/>
          <w:color w:val="000000"/>
          <w:lang w:val="en-GB"/>
        </w:rPr>
        <w:t>language of the applicant.</w:t>
      </w:r>
    </w:p>
    <w:p w14:paraId="0F58EBA3"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7FDF070D" w14:textId="77777777">
        <w:tc>
          <w:tcPr>
            <w:tcW w:w="9762" w:type="dxa"/>
          </w:tcPr>
          <w:p w14:paraId="6154737A"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7052ED83" w14:textId="77777777">
        <w:tc>
          <w:tcPr>
            <w:tcW w:w="9762" w:type="dxa"/>
          </w:tcPr>
          <w:p w14:paraId="2A1E87F8"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09B63E4B" w14:textId="77777777">
        <w:tc>
          <w:tcPr>
            <w:tcW w:w="9762" w:type="dxa"/>
          </w:tcPr>
          <w:p w14:paraId="386EB22D"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2F8083D6" w14:textId="77777777" w:rsidR="00E6469A" w:rsidRPr="006D3653" w:rsidRDefault="00E6469A" w:rsidP="00E646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8"/>
        <w:jc w:val="both"/>
        <w:rPr>
          <w:rFonts w:ascii="Verdana" w:hAnsi="Verdana"/>
          <w:color w:val="000000"/>
          <w:lang w:val="en-GB"/>
        </w:rPr>
      </w:pPr>
    </w:p>
    <w:p w14:paraId="704E723F" w14:textId="2E181F0B" w:rsidR="0048127F" w:rsidRDefault="0048127F" w:rsidP="00E646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8"/>
        <w:jc w:val="both"/>
        <w:rPr>
          <w:rFonts w:ascii="Verdana" w:hAnsi="Verdana"/>
          <w:color w:val="000000"/>
          <w:lang w:val="en-GB"/>
        </w:rPr>
      </w:pPr>
      <w:r w:rsidRPr="006D3653">
        <w:rPr>
          <w:rFonts w:ascii="Verdana" w:hAnsi="Verdana"/>
          <w:color w:val="000000"/>
          <w:lang w:val="en-GB"/>
        </w:rPr>
        <w:t>If the legal name is in a language other than English, please provide the English translation that you</w:t>
      </w:r>
      <w:r w:rsidR="00E6469A" w:rsidRPr="006D3653">
        <w:rPr>
          <w:rFonts w:ascii="Verdana" w:hAnsi="Verdana"/>
          <w:color w:val="000000"/>
          <w:lang w:val="en-GB"/>
        </w:rPr>
        <w:t xml:space="preserve"> </w:t>
      </w:r>
      <w:r w:rsidRPr="006D3653">
        <w:rPr>
          <w:rFonts w:ascii="Verdana" w:hAnsi="Verdana"/>
          <w:color w:val="000000"/>
          <w:lang w:val="en-GB"/>
        </w:rPr>
        <w:t>would like IADI to use to identify your organi</w:t>
      </w:r>
      <w:r w:rsidR="00B85695" w:rsidRPr="006D3653">
        <w:rPr>
          <w:rFonts w:ascii="Verdana" w:hAnsi="Verdana"/>
          <w:color w:val="000000"/>
          <w:lang w:val="en-GB"/>
        </w:rPr>
        <w:t>s</w:t>
      </w:r>
      <w:r w:rsidRPr="006D3653">
        <w:rPr>
          <w:rFonts w:ascii="Verdana" w:hAnsi="Verdana"/>
          <w:color w:val="000000"/>
          <w:lang w:val="en-GB"/>
        </w:rPr>
        <w:t>ation.</w:t>
      </w:r>
    </w:p>
    <w:p w14:paraId="0010652B" w14:textId="77777777" w:rsidR="00036E32" w:rsidRDefault="00036E32" w:rsidP="00E646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8"/>
        <w:jc w:val="both"/>
        <w:rPr>
          <w:rFonts w:ascii="Verdana" w:hAnsi="Verdana"/>
          <w:color w:val="00000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2B8CE44F" w14:textId="77777777">
        <w:tc>
          <w:tcPr>
            <w:tcW w:w="9762" w:type="dxa"/>
          </w:tcPr>
          <w:p w14:paraId="6815E8B2"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6D214B57" w14:textId="77777777">
        <w:tc>
          <w:tcPr>
            <w:tcW w:w="9762" w:type="dxa"/>
          </w:tcPr>
          <w:p w14:paraId="571F76E6"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06D39D79" w14:textId="77777777">
        <w:tc>
          <w:tcPr>
            <w:tcW w:w="9762" w:type="dxa"/>
          </w:tcPr>
          <w:p w14:paraId="31543720"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403DD9AE" w14:textId="77777777" w:rsidR="00DB1DE7" w:rsidRPr="006D3653" w:rsidRDefault="00DB1DE7" w:rsidP="00AF40D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p w14:paraId="1FD4CDE4" w14:textId="77777777" w:rsidR="0048127F" w:rsidRPr="006D3653" w:rsidRDefault="00AC573B" w:rsidP="00AB189C">
      <w:pPr>
        <w:numPr>
          <w:ilvl w:val="0"/>
          <w:numId w:val="5"/>
        </w:numPr>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r w:rsidRPr="006D3653">
        <w:rPr>
          <w:rFonts w:ascii="Verdana" w:hAnsi="Verdana"/>
          <w:color w:val="000000"/>
          <w:spacing w:val="-3"/>
          <w:lang w:val="en-GB"/>
        </w:rPr>
        <w:t>P</w:t>
      </w:r>
      <w:r w:rsidR="0048127F" w:rsidRPr="006D3653">
        <w:rPr>
          <w:rFonts w:ascii="Verdana" w:hAnsi="Verdana"/>
          <w:color w:val="000000"/>
          <w:spacing w:val="-3"/>
          <w:lang w:val="en-GB"/>
        </w:rPr>
        <w:t xml:space="preserve">rovide the </w:t>
      </w:r>
      <w:r w:rsidR="00965347">
        <w:rPr>
          <w:rFonts w:ascii="Verdana" w:hAnsi="Verdana"/>
          <w:color w:val="000000"/>
          <w:spacing w:val="-3"/>
          <w:lang w:val="en-GB"/>
        </w:rPr>
        <w:t>postal</w:t>
      </w:r>
      <w:r w:rsidR="00955F14">
        <w:rPr>
          <w:rFonts w:ascii="Verdana" w:hAnsi="Verdana"/>
          <w:color w:val="000000"/>
          <w:spacing w:val="-3"/>
          <w:lang w:val="en-GB"/>
        </w:rPr>
        <w:t xml:space="preserve"> </w:t>
      </w:r>
      <w:r w:rsidR="0048127F" w:rsidRPr="006D3653">
        <w:rPr>
          <w:rFonts w:ascii="Verdana" w:hAnsi="Verdana"/>
          <w:color w:val="000000"/>
          <w:spacing w:val="-3"/>
          <w:lang w:val="en-GB"/>
        </w:rPr>
        <w:t>address, telephone num</w:t>
      </w:r>
      <w:r w:rsidR="00AB189C" w:rsidRPr="006D3653">
        <w:rPr>
          <w:rFonts w:ascii="Verdana" w:hAnsi="Verdana"/>
          <w:color w:val="000000"/>
          <w:spacing w:val="-3"/>
          <w:lang w:val="en-GB"/>
        </w:rPr>
        <w:t>ber, Web site and fax</w:t>
      </w:r>
      <w:r w:rsidR="0048127F" w:rsidRPr="006D3653">
        <w:rPr>
          <w:rFonts w:ascii="Verdana" w:hAnsi="Verdana"/>
          <w:color w:val="000000"/>
          <w:spacing w:val="-3"/>
          <w:lang w:val="en-GB"/>
        </w:rPr>
        <w:t xml:space="preserve"> number of the registered or head office of the applicant</w:t>
      </w:r>
      <w:r w:rsidR="00D43AB0">
        <w:rPr>
          <w:rFonts w:ascii="Verdana" w:hAnsi="Verdana"/>
          <w:color w:val="000000"/>
          <w:lang w:val="en-GB"/>
        </w:rPr>
        <w:t>.</w:t>
      </w:r>
    </w:p>
    <w:p w14:paraId="41EB69F6"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576" w:hanging="576"/>
        <w:jc w:val="both"/>
        <w:rPr>
          <w:rFonts w:ascii="Verdana" w:hAnsi="Verdana"/>
          <w:color w:val="00000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42BFADE4" w14:textId="77777777">
        <w:tc>
          <w:tcPr>
            <w:tcW w:w="9762" w:type="dxa"/>
          </w:tcPr>
          <w:p w14:paraId="7F4CDCCD"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74CE31FF" w14:textId="77777777">
        <w:tc>
          <w:tcPr>
            <w:tcW w:w="9762" w:type="dxa"/>
          </w:tcPr>
          <w:p w14:paraId="4E7EE2C3"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140B75CE" w14:textId="77777777">
        <w:tc>
          <w:tcPr>
            <w:tcW w:w="9762" w:type="dxa"/>
          </w:tcPr>
          <w:p w14:paraId="2560F7B4"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16B32945" w14:textId="77777777" w:rsidR="009E6C90" w:rsidRDefault="009E6C90" w:rsidP="009E6C90">
      <w:pPr>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360"/>
        <w:jc w:val="both"/>
        <w:rPr>
          <w:rFonts w:ascii="Verdana" w:hAnsi="Verdana"/>
          <w:color w:val="000000"/>
          <w:lang w:val="en-GB"/>
        </w:rPr>
      </w:pPr>
    </w:p>
    <w:p w14:paraId="7242EFD7" w14:textId="77777777" w:rsidR="00896CB3" w:rsidRPr="006D3653" w:rsidRDefault="0048127F" w:rsidP="00AB189C">
      <w:pPr>
        <w:numPr>
          <w:ilvl w:val="0"/>
          <w:numId w:val="5"/>
        </w:numPr>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r w:rsidRPr="006D3653">
        <w:rPr>
          <w:rFonts w:ascii="Verdana" w:hAnsi="Verdana"/>
          <w:color w:val="000000"/>
          <w:lang w:val="en-GB"/>
        </w:rPr>
        <w:t xml:space="preserve">Provide the </w:t>
      </w:r>
      <w:r w:rsidR="00965347">
        <w:rPr>
          <w:rFonts w:ascii="Verdana" w:hAnsi="Verdana"/>
          <w:color w:val="000000"/>
          <w:lang w:val="en-GB"/>
        </w:rPr>
        <w:t>postal</w:t>
      </w:r>
      <w:r w:rsidR="00955F14">
        <w:rPr>
          <w:rFonts w:ascii="Verdana" w:hAnsi="Verdana"/>
          <w:color w:val="000000"/>
          <w:lang w:val="en-GB"/>
        </w:rPr>
        <w:t xml:space="preserve"> </w:t>
      </w:r>
      <w:r w:rsidRPr="006D3653">
        <w:rPr>
          <w:rFonts w:ascii="Verdana" w:hAnsi="Verdana"/>
          <w:color w:val="000000"/>
          <w:lang w:val="en-GB"/>
        </w:rPr>
        <w:t xml:space="preserve">address of the principal place of business of the applicant, if different </w:t>
      </w:r>
      <w:r w:rsidR="00896CB3" w:rsidRPr="006D3653">
        <w:rPr>
          <w:rFonts w:ascii="Verdana" w:hAnsi="Verdana"/>
          <w:color w:val="000000"/>
          <w:lang w:val="en-GB"/>
        </w:rPr>
        <w:t>from Section</w:t>
      </w:r>
      <w:r w:rsidRPr="006D3653">
        <w:rPr>
          <w:rFonts w:ascii="Verdana" w:hAnsi="Verdana"/>
          <w:color w:val="000000"/>
          <w:lang w:val="en-GB"/>
        </w:rPr>
        <w:t xml:space="preserve"> </w:t>
      </w:r>
      <w:r w:rsidR="00A30F8F">
        <w:rPr>
          <w:rFonts w:ascii="Verdana" w:hAnsi="Verdana"/>
          <w:color w:val="000000"/>
          <w:lang w:val="en-GB"/>
        </w:rPr>
        <w:t>9</w:t>
      </w:r>
      <w:r w:rsidR="00AE2E2A" w:rsidRPr="006D3653">
        <w:rPr>
          <w:rFonts w:ascii="Verdana" w:hAnsi="Verdana"/>
          <w:color w:val="000000"/>
          <w:lang w:val="en-GB"/>
        </w:rPr>
        <w:t xml:space="preserve"> </w:t>
      </w:r>
      <w:r w:rsidR="00896CB3" w:rsidRPr="006D3653">
        <w:rPr>
          <w:rFonts w:ascii="Verdana" w:hAnsi="Verdana"/>
          <w:color w:val="000000"/>
          <w:lang w:val="en-GB"/>
        </w:rPr>
        <w:t>o</w:t>
      </w:r>
      <w:r w:rsidRPr="006D3653">
        <w:rPr>
          <w:rFonts w:ascii="Verdana" w:hAnsi="Verdana"/>
          <w:color w:val="000000"/>
          <w:lang w:val="en-GB"/>
        </w:rPr>
        <w:t xml:space="preserve">f this </w:t>
      </w:r>
      <w:r w:rsidR="00896CB3" w:rsidRPr="006D3653">
        <w:rPr>
          <w:rFonts w:ascii="Verdana" w:hAnsi="Verdana"/>
          <w:color w:val="000000"/>
          <w:lang w:val="en-GB"/>
        </w:rPr>
        <w:t>application above.</w:t>
      </w:r>
    </w:p>
    <w:p w14:paraId="0CF7F8A7" w14:textId="77777777" w:rsidR="003A4762" w:rsidRPr="006D3653" w:rsidRDefault="003A4762" w:rsidP="003A4762">
      <w:pPr>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5D6881DE" w14:textId="77777777" w:rsidTr="0065313A">
        <w:tc>
          <w:tcPr>
            <w:tcW w:w="8879" w:type="dxa"/>
          </w:tcPr>
          <w:p w14:paraId="200AE7BA"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r w:rsidRPr="006D3653">
              <w:rPr>
                <w:rFonts w:ascii="Verdana" w:hAnsi="Verdana"/>
                <w:color w:val="000000"/>
                <w:lang w:val="en-GB"/>
              </w:rPr>
              <w:tab/>
            </w:r>
          </w:p>
        </w:tc>
      </w:tr>
      <w:tr w:rsidR="0048127F" w:rsidRPr="006D3653" w14:paraId="10E978B9" w14:textId="77777777" w:rsidTr="0065313A">
        <w:tc>
          <w:tcPr>
            <w:tcW w:w="8879" w:type="dxa"/>
          </w:tcPr>
          <w:p w14:paraId="0D4AFD70"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4375ABEF" w14:textId="77777777" w:rsidR="00042640" w:rsidRDefault="00042640" w:rsidP="0046703E">
      <w:pPr>
        <w:tabs>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360"/>
        <w:jc w:val="both"/>
        <w:rPr>
          <w:rFonts w:ascii="Verdana" w:hAnsi="Verdana"/>
          <w:color w:val="000000"/>
          <w:spacing w:val="-3"/>
          <w:lang w:val="en-GB"/>
        </w:rPr>
      </w:pPr>
    </w:p>
    <w:p w14:paraId="42CF5F4B" w14:textId="14595DF1" w:rsidR="0048127F" w:rsidRPr="006D3653" w:rsidRDefault="0048127F" w:rsidP="003A4762">
      <w:pPr>
        <w:numPr>
          <w:ilvl w:val="0"/>
          <w:numId w:val="5"/>
        </w:numPr>
        <w:tabs>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r w:rsidRPr="006D3653">
        <w:rPr>
          <w:rFonts w:ascii="Verdana" w:hAnsi="Verdana"/>
          <w:color w:val="000000"/>
          <w:spacing w:val="-3"/>
          <w:lang w:val="en-GB"/>
        </w:rPr>
        <w:t>Provide the full name, title or office, address, telepho</w:t>
      </w:r>
      <w:r w:rsidR="003A4762" w:rsidRPr="006D3653">
        <w:rPr>
          <w:rFonts w:ascii="Verdana" w:hAnsi="Verdana"/>
          <w:color w:val="000000"/>
          <w:spacing w:val="-3"/>
          <w:lang w:val="en-GB"/>
        </w:rPr>
        <w:t>ne number, fax</w:t>
      </w:r>
      <w:r w:rsidRPr="006D3653">
        <w:rPr>
          <w:rFonts w:ascii="Verdana" w:hAnsi="Verdana"/>
          <w:color w:val="000000"/>
          <w:spacing w:val="-3"/>
          <w:lang w:val="en-GB"/>
        </w:rPr>
        <w:t xml:space="preserve"> number</w:t>
      </w:r>
      <w:r w:rsidR="000E5D1D" w:rsidRPr="006D3653">
        <w:rPr>
          <w:rFonts w:ascii="Verdana" w:hAnsi="Verdana"/>
          <w:color w:val="000000"/>
          <w:spacing w:val="-3"/>
          <w:lang w:val="en-GB"/>
        </w:rPr>
        <w:t>,</w:t>
      </w:r>
      <w:r w:rsidRPr="006D3653">
        <w:rPr>
          <w:rFonts w:ascii="Verdana" w:hAnsi="Verdana"/>
          <w:color w:val="000000"/>
          <w:spacing w:val="-3"/>
          <w:lang w:val="en-GB"/>
        </w:rPr>
        <w:t xml:space="preserve"> and email address</w:t>
      </w:r>
      <w:r w:rsidR="003A4762" w:rsidRPr="006D3653">
        <w:rPr>
          <w:rFonts w:ascii="Verdana" w:hAnsi="Verdana"/>
          <w:color w:val="000000"/>
          <w:spacing w:val="-3"/>
          <w:lang w:val="en-GB"/>
        </w:rPr>
        <w:t xml:space="preserve"> </w:t>
      </w:r>
      <w:r w:rsidRPr="006D3653">
        <w:rPr>
          <w:rFonts w:ascii="Verdana" w:hAnsi="Verdana"/>
          <w:color w:val="000000"/>
          <w:spacing w:val="-3"/>
          <w:lang w:val="en-GB"/>
        </w:rPr>
        <w:t>o</w:t>
      </w:r>
      <w:r w:rsidR="00B81BE9" w:rsidRPr="006D3653">
        <w:rPr>
          <w:rFonts w:ascii="Verdana" w:hAnsi="Verdana"/>
          <w:color w:val="000000"/>
          <w:spacing w:val="-3"/>
          <w:lang w:val="en-GB"/>
        </w:rPr>
        <w:t>f the individual who is authoris</w:t>
      </w:r>
      <w:r w:rsidRPr="006D3653">
        <w:rPr>
          <w:rFonts w:ascii="Verdana" w:hAnsi="Verdana"/>
          <w:color w:val="000000"/>
          <w:spacing w:val="-3"/>
          <w:lang w:val="en-GB"/>
        </w:rPr>
        <w:t>ed to represent the applicant with respect to this application</w:t>
      </w:r>
      <w:r w:rsidR="00D43AB0">
        <w:rPr>
          <w:rFonts w:ascii="Verdana" w:hAnsi="Verdana"/>
          <w:color w:val="000000"/>
          <w:spacing w:val="-3"/>
          <w:lang w:val="en-GB"/>
        </w:rPr>
        <w:t>.</w:t>
      </w:r>
    </w:p>
    <w:p w14:paraId="2887AB78"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576" w:hanging="576"/>
        <w:jc w:val="both"/>
        <w:rPr>
          <w:rFonts w:ascii="Verdana" w:hAnsi="Verdana"/>
          <w:color w:val="00000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1948BCC9" w14:textId="77777777" w:rsidTr="0065313A">
        <w:tc>
          <w:tcPr>
            <w:tcW w:w="8879" w:type="dxa"/>
          </w:tcPr>
          <w:p w14:paraId="77C9F1A8"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258E0223" w14:textId="77777777" w:rsidTr="0065313A">
        <w:tc>
          <w:tcPr>
            <w:tcW w:w="8879" w:type="dxa"/>
          </w:tcPr>
          <w:p w14:paraId="167F1D26"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237228BE"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576" w:hanging="576"/>
        <w:jc w:val="both"/>
        <w:rPr>
          <w:rFonts w:ascii="Verdana" w:hAnsi="Verdana"/>
          <w:color w:val="000000"/>
          <w:spacing w:val="-3"/>
          <w:lang w:val="en-GB"/>
        </w:rPr>
      </w:pPr>
    </w:p>
    <w:p w14:paraId="6D91C056" w14:textId="77777777" w:rsidR="0083143A" w:rsidRPr="006D3653" w:rsidRDefault="0083143A" w:rsidP="0046703E">
      <w:pPr>
        <w:tabs>
          <w:tab w:val="left" w:pos="0"/>
          <w:tab w:val="left" w:pos="576"/>
          <w:tab w:val="left" w:pos="720"/>
        </w:tabs>
        <w:suppressAutoHyphens/>
        <w:spacing w:line="240" w:lineRule="atLeast"/>
        <w:ind w:left="576" w:hanging="576"/>
        <w:rPr>
          <w:rFonts w:ascii="Verdana" w:hAnsi="Verdana"/>
          <w:b/>
          <w:color w:val="000000"/>
          <w:spacing w:val="-3"/>
          <w:lang w:val="en-GB"/>
        </w:rPr>
      </w:pPr>
    </w:p>
    <w:p w14:paraId="2A73201A" w14:textId="77777777" w:rsidR="00954AB2" w:rsidRPr="006D3653" w:rsidRDefault="00954AB2" w:rsidP="00810230">
      <w:pPr>
        <w:tabs>
          <w:tab w:val="left" w:pos="0"/>
          <w:tab w:val="left" w:pos="576"/>
          <w:tab w:val="left" w:pos="720"/>
        </w:tabs>
        <w:suppressAutoHyphens/>
        <w:spacing w:line="240" w:lineRule="atLeast"/>
        <w:ind w:left="576" w:hanging="576"/>
        <w:jc w:val="center"/>
        <w:outlineLvl w:val="0"/>
        <w:rPr>
          <w:rFonts w:ascii="Verdana" w:hAnsi="Verdana"/>
          <w:b/>
          <w:color w:val="000000"/>
          <w:spacing w:val="-3"/>
          <w:lang w:val="en-GB"/>
        </w:rPr>
      </w:pPr>
      <w:r w:rsidRPr="006D3653">
        <w:rPr>
          <w:rFonts w:ascii="Verdana" w:hAnsi="Verdana"/>
          <w:b/>
          <w:color w:val="000000"/>
          <w:spacing w:val="-3"/>
          <w:lang w:val="en-GB"/>
        </w:rPr>
        <w:t>INFORMATION ON THE INCORPOR</w:t>
      </w:r>
      <w:r w:rsidR="00A87593" w:rsidRPr="006D3653">
        <w:rPr>
          <w:rFonts w:ascii="Verdana" w:hAnsi="Verdana"/>
          <w:b/>
          <w:color w:val="000000"/>
          <w:spacing w:val="-3"/>
          <w:lang w:val="en-GB"/>
        </w:rPr>
        <w:t>A</w:t>
      </w:r>
      <w:r w:rsidRPr="006D3653">
        <w:rPr>
          <w:rFonts w:ascii="Verdana" w:hAnsi="Verdana"/>
          <w:b/>
          <w:color w:val="000000"/>
          <w:spacing w:val="-3"/>
          <w:lang w:val="en-GB"/>
        </w:rPr>
        <w:t>TION OF THE APPLICANT</w:t>
      </w:r>
    </w:p>
    <w:p w14:paraId="1DA34224" w14:textId="77777777" w:rsidR="00AA3F9D" w:rsidRPr="006D3653" w:rsidRDefault="00AA3F9D" w:rsidP="00AA3F9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p>
    <w:p w14:paraId="1B2D1780" w14:textId="77777777" w:rsidR="0048127F" w:rsidRPr="006D3653" w:rsidRDefault="0048127F" w:rsidP="00AA3F9D">
      <w:pPr>
        <w:numPr>
          <w:ilvl w:val="0"/>
          <w:numId w:val="5"/>
        </w:numPr>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r w:rsidRPr="006D3653">
        <w:rPr>
          <w:rFonts w:ascii="Verdana" w:hAnsi="Verdana"/>
          <w:color w:val="000000"/>
          <w:spacing w:val="-3"/>
          <w:lang w:val="en-GB"/>
        </w:rPr>
        <w:lastRenderedPageBreak/>
        <w:t>P</w:t>
      </w:r>
      <w:r w:rsidR="001D5A5A" w:rsidRPr="006D3653">
        <w:rPr>
          <w:rFonts w:ascii="Verdana" w:hAnsi="Verdana"/>
          <w:color w:val="000000"/>
          <w:spacing w:val="-3"/>
          <w:lang w:val="en-GB"/>
        </w:rPr>
        <w:t>lease p</w:t>
      </w:r>
      <w:r w:rsidRPr="006D3653">
        <w:rPr>
          <w:rFonts w:ascii="Verdana" w:hAnsi="Verdana"/>
          <w:color w:val="000000"/>
          <w:spacing w:val="-3"/>
          <w:lang w:val="en-GB"/>
        </w:rPr>
        <w:t>rovide the following information with respect to the incorporation of the applicant, namely,</w:t>
      </w:r>
    </w:p>
    <w:p w14:paraId="2BEB5AB9"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p>
    <w:p w14:paraId="7F044125" w14:textId="77777777" w:rsidR="0048127F" w:rsidRPr="006D3653" w:rsidRDefault="00AA3F9D" w:rsidP="00AA3F9D">
      <w:pPr>
        <w:numPr>
          <w:ilvl w:val="0"/>
          <w:numId w:val="2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r w:rsidRPr="006D3653">
        <w:rPr>
          <w:rFonts w:ascii="Verdana" w:hAnsi="Verdana"/>
          <w:color w:val="000000"/>
          <w:spacing w:val="-3"/>
          <w:lang w:val="en-GB"/>
        </w:rPr>
        <w:t xml:space="preserve"> </w:t>
      </w:r>
      <w:r w:rsidR="001D5A5A" w:rsidRPr="006D3653">
        <w:rPr>
          <w:rFonts w:ascii="Verdana" w:hAnsi="Verdana"/>
          <w:color w:val="000000"/>
          <w:spacing w:val="-3"/>
          <w:lang w:val="en-GB"/>
        </w:rPr>
        <w:t>D</w:t>
      </w:r>
      <w:r w:rsidR="0048127F" w:rsidRPr="006D3653">
        <w:rPr>
          <w:rFonts w:ascii="Verdana" w:hAnsi="Verdana"/>
          <w:color w:val="000000"/>
          <w:spacing w:val="-3"/>
          <w:lang w:val="en-GB"/>
        </w:rPr>
        <w:t>ate of incorporation</w:t>
      </w:r>
      <w:r w:rsidR="00125843" w:rsidRPr="006D3653">
        <w:rPr>
          <w:rFonts w:ascii="Verdana" w:hAnsi="Verdana"/>
          <w:color w:val="000000"/>
          <w:spacing w:val="-3"/>
          <w:lang w:val="en-GB"/>
        </w:rPr>
        <w:t>:</w:t>
      </w:r>
    </w:p>
    <w:p w14:paraId="614435C1" w14:textId="77777777" w:rsidR="00AA3F9D" w:rsidRPr="006D3653" w:rsidRDefault="00AA3F9D" w:rsidP="00AA3F9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5"/>
        <w:jc w:val="both"/>
        <w:rPr>
          <w:rFonts w:ascii="Verdana" w:hAnsi="Verdana"/>
          <w:color w:val="000000"/>
          <w:spacing w:val="-3"/>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749D6A07" w14:textId="77777777">
        <w:tc>
          <w:tcPr>
            <w:tcW w:w="9762" w:type="dxa"/>
          </w:tcPr>
          <w:p w14:paraId="10CF1D22"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62FFBA75" w14:textId="77777777">
        <w:tc>
          <w:tcPr>
            <w:tcW w:w="9762" w:type="dxa"/>
          </w:tcPr>
          <w:p w14:paraId="55F99616"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07A10D00" w14:textId="77777777" w:rsidR="0048127F"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p w14:paraId="487C5B18" w14:textId="77777777" w:rsidR="00D43AB0" w:rsidRPr="006D3653" w:rsidRDefault="00D43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p w14:paraId="65BF73FE" w14:textId="77777777" w:rsidR="0048127F" w:rsidRPr="006D3653" w:rsidRDefault="00AA3F9D" w:rsidP="00AA3F9D">
      <w:pPr>
        <w:numPr>
          <w:ilvl w:val="0"/>
          <w:numId w:val="2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r w:rsidRPr="006D3653">
        <w:rPr>
          <w:rFonts w:ascii="Verdana" w:hAnsi="Verdana"/>
          <w:color w:val="000000"/>
          <w:spacing w:val="-3"/>
          <w:lang w:val="en-GB"/>
        </w:rPr>
        <w:t xml:space="preserve"> </w:t>
      </w:r>
      <w:r w:rsidR="001D5A5A" w:rsidRPr="006D3653">
        <w:rPr>
          <w:rFonts w:ascii="Verdana" w:hAnsi="Verdana"/>
          <w:color w:val="000000"/>
          <w:spacing w:val="-3"/>
          <w:lang w:val="en-GB"/>
        </w:rPr>
        <w:t>J</w:t>
      </w:r>
      <w:r w:rsidR="0048127F" w:rsidRPr="006D3653">
        <w:rPr>
          <w:rFonts w:ascii="Verdana" w:hAnsi="Verdana"/>
          <w:color w:val="000000"/>
          <w:spacing w:val="-3"/>
          <w:lang w:val="en-GB"/>
        </w:rPr>
        <w:t>urisdiction of incorporation:</w:t>
      </w:r>
    </w:p>
    <w:p w14:paraId="7CD1D407" w14:textId="77777777" w:rsidR="00AA3F9D" w:rsidRPr="006D3653" w:rsidRDefault="00AA3F9D" w:rsidP="00AA3F9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5"/>
        <w:jc w:val="both"/>
        <w:rPr>
          <w:rFonts w:ascii="Verdana" w:hAnsi="Verdana"/>
          <w:color w:val="000000"/>
          <w:spacing w:val="-3"/>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180AC6B2" w14:textId="77777777">
        <w:tc>
          <w:tcPr>
            <w:tcW w:w="9762" w:type="dxa"/>
          </w:tcPr>
          <w:p w14:paraId="18BFFAF2"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60B09C53" w14:textId="77777777">
        <w:tc>
          <w:tcPr>
            <w:tcW w:w="9762" w:type="dxa"/>
          </w:tcPr>
          <w:p w14:paraId="707557A7"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726A0353" w14:textId="77777777" w:rsidR="00AA3F9D" w:rsidRPr="006D3653" w:rsidRDefault="00381392" w:rsidP="003E5DC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rPr>
          <w:rFonts w:ascii="Verdana" w:hAnsi="Verdana"/>
          <w:color w:val="000000"/>
          <w:spacing w:val="-3"/>
          <w:lang w:val="en-GB"/>
        </w:rPr>
      </w:pPr>
      <w:r w:rsidRPr="006D3653">
        <w:rPr>
          <w:rFonts w:ascii="Verdana" w:hAnsi="Verdana"/>
          <w:color w:val="000000"/>
          <w:spacing w:val="-3"/>
          <w:lang w:val="en-GB"/>
        </w:rPr>
        <w:tab/>
      </w:r>
    </w:p>
    <w:p w14:paraId="680E8BEC" w14:textId="77777777" w:rsidR="00381392" w:rsidRPr="006D3653" w:rsidRDefault="00AA3F9D" w:rsidP="00AA3F9D">
      <w:pPr>
        <w:numPr>
          <w:ilvl w:val="0"/>
          <w:numId w:val="2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rPr>
          <w:rFonts w:ascii="Verdana" w:hAnsi="Verdana"/>
          <w:color w:val="000000"/>
          <w:spacing w:val="-3"/>
          <w:lang w:val="en-GB"/>
        </w:rPr>
      </w:pPr>
      <w:r w:rsidRPr="006D3653">
        <w:rPr>
          <w:rFonts w:ascii="Verdana" w:hAnsi="Verdana"/>
          <w:color w:val="000000"/>
          <w:spacing w:val="-3"/>
          <w:lang w:val="en-GB"/>
        </w:rPr>
        <w:t xml:space="preserve"> </w:t>
      </w:r>
      <w:r w:rsidR="00381392" w:rsidRPr="006D3653">
        <w:rPr>
          <w:rFonts w:ascii="Verdana" w:hAnsi="Verdana"/>
          <w:color w:val="000000"/>
          <w:spacing w:val="-3"/>
          <w:lang w:val="en-GB"/>
        </w:rPr>
        <w:t>Manner of incorporation:</w:t>
      </w:r>
    </w:p>
    <w:p w14:paraId="111AD7D8" w14:textId="77777777" w:rsidR="00AA3F9D" w:rsidRPr="006D3653" w:rsidRDefault="00AA3F9D" w:rsidP="00AA3F9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5"/>
        <w:rPr>
          <w:rFonts w:ascii="Verdana" w:hAnsi="Verdana"/>
          <w:color w:val="000000"/>
          <w:spacing w:val="-3"/>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556514BF" w14:textId="77777777">
        <w:tc>
          <w:tcPr>
            <w:tcW w:w="9762" w:type="dxa"/>
          </w:tcPr>
          <w:p w14:paraId="4DD73DA7" w14:textId="77777777" w:rsidR="0048127F" w:rsidRPr="006D3653" w:rsidRDefault="0048127F" w:rsidP="003E5DC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rPr>
                <w:rFonts w:ascii="Verdana" w:hAnsi="Verdana"/>
                <w:color w:val="000000"/>
                <w:lang w:val="en-GB"/>
              </w:rPr>
            </w:pPr>
          </w:p>
        </w:tc>
      </w:tr>
      <w:tr w:rsidR="0048127F" w:rsidRPr="006D3653" w14:paraId="396E098B" w14:textId="77777777">
        <w:tc>
          <w:tcPr>
            <w:tcW w:w="9762" w:type="dxa"/>
          </w:tcPr>
          <w:p w14:paraId="21D9BE80"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4D70F98E"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8" w:hanging="288"/>
        <w:jc w:val="both"/>
        <w:rPr>
          <w:rFonts w:ascii="Verdana" w:hAnsi="Verdana"/>
          <w:color w:val="000000"/>
          <w:lang w:val="en-GB"/>
        </w:rPr>
      </w:pPr>
    </w:p>
    <w:p w14:paraId="0222912F" w14:textId="77777777" w:rsidR="0048127F" w:rsidRPr="006D3653" w:rsidRDefault="00AA3F9D" w:rsidP="00AA3F9D">
      <w:pPr>
        <w:numPr>
          <w:ilvl w:val="0"/>
          <w:numId w:val="2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r w:rsidRPr="006D3653">
        <w:rPr>
          <w:rFonts w:ascii="Verdana" w:hAnsi="Verdana"/>
          <w:color w:val="000000"/>
          <w:spacing w:val="-3"/>
          <w:lang w:val="en-GB"/>
        </w:rPr>
        <w:t xml:space="preserve"> </w:t>
      </w:r>
      <w:r w:rsidR="001D5A5A" w:rsidRPr="006D3653">
        <w:rPr>
          <w:rFonts w:ascii="Verdana" w:hAnsi="Verdana"/>
          <w:color w:val="000000"/>
          <w:spacing w:val="-3"/>
          <w:lang w:val="en-GB"/>
        </w:rPr>
        <w:t>D</w:t>
      </w:r>
      <w:r w:rsidR="0048127F" w:rsidRPr="006D3653">
        <w:rPr>
          <w:rFonts w:ascii="Verdana" w:hAnsi="Verdana"/>
          <w:color w:val="000000"/>
          <w:spacing w:val="-3"/>
          <w:lang w:val="en-GB"/>
        </w:rPr>
        <w:t xml:space="preserve">ate on which the operations of the applicant commenced or </w:t>
      </w:r>
      <w:r w:rsidR="0033111E">
        <w:rPr>
          <w:rFonts w:ascii="Verdana" w:hAnsi="Verdana"/>
          <w:color w:val="000000"/>
          <w:spacing w:val="-3"/>
          <w:lang w:val="en-GB"/>
        </w:rPr>
        <w:t>are</w:t>
      </w:r>
      <w:r w:rsidR="0033111E" w:rsidRPr="006D3653">
        <w:rPr>
          <w:rFonts w:ascii="Verdana" w:hAnsi="Verdana"/>
          <w:color w:val="000000"/>
          <w:spacing w:val="-3"/>
          <w:lang w:val="en-GB"/>
        </w:rPr>
        <w:t xml:space="preserve"> </w:t>
      </w:r>
      <w:r w:rsidR="0048127F" w:rsidRPr="006D3653">
        <w:rPr>
          <w:rFonts w:ascii="Verdana" w:hAnsi="Verdana"/>
          <w:color w:val="000000"/>
          <w:spacing w:val="-3"/>
          <w:lang w:val="en-GB"/>
        </w:rPr>
        <w:t>proposed to commence:</w:t>
      </w:r>
    </w:p>
    <w:p w14:paraId="03286E54" w14:textId="77777777" w:rsidR="00AA3F9D" w:rsidRPr="006D3653" w:rsidRDefault="00AA3F9D" w:rsidP="00AA3F9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5"/>
        <w:jc w:val="both"/>
        <w:rPr>
          <w:rFonts w:ascii="Verdana" w:hAnsi="Verdana"/>
          <w:color w:val="000000"/>
          <w:spacing w:val="-3"/>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17587C89" w14:textId="77777777">
        <w:tc>
          <w:tcPr>
            <w:tcW w:w="9762" w:type="dxa"/>
          </w:tcPr>
          <w:p w14:paraId="411D2D1D"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38AE5F26" w14:textId="77777777" w:rsidR="00024DD5" w:rsidRPr="006D3653" w:rsidRDefault="00024DD5" w:rsidP="006D3653">
      <w:pPr>
        <w:tabs>
          <w:tab w:val="left" w:pos="0"/>
          <w:tab w:val="left" w:pos="4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645"/>
        <w:rPr>
          <w:rFonts w:ascii="Verdana" w:hAnsi="Verdana"/>
          <w:color w:val="000000"/>
          <w:spacing w:val="-3"/>
          <w:lang w:val="en-GB"/>
        </w:rPr>
      </w:pPr>
    </w:p>
    <w:p w14:paraId="1485044E" w14:textId="77777777" w:rsidR="0048127F" w:rsidRPr="006D3653" w:rsidRDefault="0048127F" w:rsidP="00AA3F9D">
      <w:pPr>
        <w:numPr>
          <w:ilvl w:val="0"/>
          <w:numId w:val="20"/>
        </w:numPr>
        <w:tabs>
          <w:tab w:val="left" w:pos="0"/>
          <w:tab w:val="left" w:pos="4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rPr>
          <w:rFonts w:ascii="Verdana" w:hAnsi="Verdana"/>
          <w:color w:val="000000"/>
          <w:spacing w:val="-3"/>
          <w:lang w:val="en-GB"/>
        </w:rPr>
      </w:pPr>
      <w:r w:rsidRPr="006D3653">
        <w:rPr>
          <w:rFonts w:ascii="Verdana" w:hAnsi="Verdana"/>
          <w:color w:val="000000"/>
          <w:spacing w:val="-3"/>
          <w:lang w:val="en-GB"/>
        </w:rPr>
        <w:t>Statutes of the applicant or the Law by which the institution is established (</w:t>
      </w:r>
      <w:r w:rsidR="001D5A5A" w:rsidRPr="006D3653">
        <w:rPr>
          <w:rFonts w:ascii="Verdana" w:hAnsi="Verdana"/>
          <w:color w:val="000000"/>
          <w:spacing w:val="-3"/>
          <w:lang w:val="en-GB"/>
        </w:rPr>
        <w:t xml:space="preserve">please </w:t>
      </w:r>
      <w:r w:rsidRPr="006D3653">
        <w:rPr>
          <w:rFonts w:ascii="Verdana" w:hAnsi="Verdana"/>
          <w:color w:val="000000"/>
          <w:spacing w:val="-3"/>
          <w:lang w:val="en-GB"/>
        </w:rPr>
        <w:t>enclose</w:t>
      </w:r>
      <w:r w:rsidR="001D5A5A" w:rsidRPr="006D3653">
        <w:rPr>
          <w:rFonts w:ascii="Verdana" w:hAnsi="Verdana"/>
          <w:color w:val="000000"/>
          <w:spacing w:val="-3"/>
          <w:lang w:val="en-GB"/>
        </w:rPr>
        <w:t xml:space="preserve"> a copy</w:t>
      </w:r>
      <w:r w:rsidRPr="006D3653">
        <w:rPr>
          <w:rFonts w:ascii="Verdana" w:hAnsi="Verdana"/>
          <w:color w:val="000000"/>
          <w:spacing w:val="-3"/>
          <w:lang w:val="en-GB"/>
        </w:rPr>
        <w:t>). This document is to be provided in English (</w:t>
      </w:r>
      <w:r w:rsidR="002200E9">
        <w:rPr>
          <w:rFonts w:ascii="Verdana" w:hAnsi="Verdana"/>
          <w:color w:val="000000"/>
          <w:spacing w:val="-3"/>
          <w:lang w:val="en-GB"/>
        </w:rPr>
        <w:t>p</w:t>
      </w:r>
      <w:r w:rsidR="002200E9" w:rsidRPr="006D3653">
        <w:rPr>
          <w:rFonts w:ascii="Verdana" w:hAnsi="Verdana"/>
          <w:color w:val="000000"/>
          <w:spacing w:val="-3"/>
          <w:lang w:val="en-GB"/>
        </w:rPr>
        <w:t xml:space="preserve">lease </w:t>
      </w:r>
      <w:r w:rsidRPr="006D3653">
        <w:rPr>
          <w:rFonts w:ascii="Verdana" w:hAnsi="Verdana"/>
          <w:color w:val="000000"/>
          <w:spacing w:val="-3"/>
          <w:lang w:val="en-GB"/>
        </w:rPr>
        <w:t>provide a translation if the original language is different from English):</w:t>
      </w:r>
    </w:p>
    <w:p w14:paraId="4E02F376" w14:textId="77777777" w:rsidR="00AA3F9D" w:rsidRPr="006D3653" w:rsidRDefault="00AA3F9D" w:rsidP="00AA3F9D">
      <w:pPr>
        <w:tabs>
          <w:tab w:val="left" w:pos="0"/>
          <w:tab w:val="left" w:pos="4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5"/>
        <w:rPr>
          <w:rFonts w:ascii="Verdana" w:hAnsi="Verdana"/>
          <w:color w:val="000000"/>
          <w:spacing w:val="-3"/>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371330D8" w14:textId="77777777">
        <w:tc>
          <w:tcPr>
            <w:tcW w:w="9762" w:type="dxa"/>
          </w:tcPr>
          <w:p w14:paraId="6242C883"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65519EAB" w14:textId="77777777">
        <w:tc>
          <w:tcPr>
            <w:tcW w:w="9762" w:type="dxa"/>
          </w:tcPr>
          <w:p w14:paraId="76458D7B"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0740F10C" w14:textId="77777777" w:rsidR="001B23DA" w:rsidRPr="006D3653" w:rsidRDefault="001B23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8" w:hanging="288"/>
        <w:jc w:val="both"/>
        <w:rPr>
          <w:rFonts w:ascii="Verdana" w:hAnsi="Verdana"/>
          <w:color w:val="000000"/>
          <w:spacing w:val="-3"/>
          <w:lang w:val="en-GB"/>
        </w:rPr>
      </w:pPr>
    </w:p>
    <w:p w14:paraId="616C148D" w14:textId="77777777" w:rsidR="0048127F" w:rsidRPr="006D3653" w:rsidRDefault="0048127F" w:rsidP="003E311C">
      <w:pPr>
        <w:numPr>
          <w:ilvl w:val="0"/>
          <w:numId w:val="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spacing w:val="-3"/>
          <w:lang w:val="en-GB"/>
        </w:rPr>
      </w:pPr>
      <w:r w:rsidRPr="006D3653">
        <w:rPr>
          <w:rFonts w:ascii="Verdana" w:hAnsi="Verdana"/>
          <w:color w:val="000000"/>
          <w:spacing w:val="-3"/>
          <w:lang w:val="en-GB"/>
        </w:rPr>
        <w:t>Name and title or office of the person authori</w:t>
      </w:r>
      <w:r w:rsidR="00F63647" w:rsidRPr="006D3653">
        <w:rPr>
          <w:rFonts w:ascii="Verdana" w:hAnsi="Verdana"/>
          <w:color w:val="000000"/>
          <w:spacing w:val="-3"/>
          <w:lang w:val="en-GB"/>
        </w:rPr>
        <w:t>s</w:t>
      </w:r>
      <w:r w:rsidRPr="006D3653">
        <w:rPr>
          <w:rFonts w:ascii="Verdana" w:hAnsi="Verdana"/>
          <w:color w:val="000000"/>
          <w:spacing w:val="-3"/>
          <w:lang w:val="en-GB"/>
        </w:rPr>
        <w:t xml:space="preserve">ed to </w:t>
      </w:r>
      <w:r w:rsidRPr="006D3653">
        <w:rPr>
          <w:rFonts w:ascii="Verdana" w:hAnsi="Verdana"/>
          <w:color w:val="000000"/>
          <w:lang w:val="en-GB"/>
        </w:rPr>
        <w:t>sign on behalf of the applicant</w:t>
      </w:r>
      <w:r w:rsidR="00125843" w:rsidRPr="006D3653">
        <w:rPr>
          <w:rFonts w:ascii="Verdana" w:hAnsi="Verdana"/>
          <w:color w:val="000000"/>
          <w:spacing w:val="-3"/>
          <w:lang w:val="en-GB"/>
        </w:rPr>
        <w:t>:</w:t>
      </w:r>
    </w:p>
    <w:p w14:paraId="0A5D5219"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r w:rsidRPr="006D3653">
        <w:rPr>
          <w:rFonts w:ascii="Verdana" w:hAnsi="Verdana"/>
          <w:color w:val="000000"/>
          <w:lang w:val="en-GB"/>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9"/>
      </w:tblGrid>
      <w:tr w:rsidR="0048127F" w:rsidRPr="006D3653" w14:paraId="1766F0AB" w14:textId="77777777">
        <w:tc>
          <w:tcPr>
            <w:tcW w:w="9762" w:type="dxa"/>
          </w:tcPr>
          <w:p w14:paraId="392339A3"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r w:rsidR="0048127F" w:rsidRPr="006D3653" w14:paraId="1869EA7D" w14:textId="77777777">
        <w:tc>
          <w:tcPr>
            <w:tcW w:w="9762" w:type="dxa"/>
          </w:tcPr>
          <w:p w14:paraId="632B8A6A" w14:textId="77777777" w:rsidR="0048127F" w:rsidRPr="006D3653" w:rsidRDefault="00481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color w:val="000000"/>
                <w:lang w:val="en-GB"/>
              </w:rPr>
            </w:pPr>
          </w:p>
        </w:tc>
      </w:tr>
    </w:tbl>
    <w:p w14:paraId="3255790E" w14:textId="4B7D0313" w:rsidR="009677AD" w:rsidRDefault="009677AD">
      <w:pPr>
        <w:tabs>
          <w:tab w:val="center" w:pos="4680"/>
        </w:tabs>
        <w:suppressAutoHyphens/>
        <w:spacing w:line="240" w:lineRule="atLeast"/>
        <w:jc w:val="both"/>
        <w:rPr>
          <w:rFonts w:ascii="Verdana" w:hAnsi="Verdana"/>
          <w:color w:val="000000"/>
          <w:spacing w:val="-3"/>
          <w:lang w:val="en-GB"/>
        </w:rPr>
      </w:pPr>
    </w:p>
    <w:p w14:paraId="15EBD74E" w14:textId="77777777" w:rsidR="008C3F49" w:rsidRPr="006D3653" w:rsidRDefault="008C3F49">
      <w:pPr>
        <w:tabs>
          <w:tab w:val="center" w:pos="4680"/>
        </w:tabs>
        <w:suppressAutoHyphens/>
        <w:spacing w:line="240" w:lineRule="atLeast"/>
        <w:jc w:val="both"/>
        <w:rPr>
          <w:rFonts w:ascii="Verdana" w:hAnsi="Verdana"/>
          <w:color w:val="000000"/>
          <w:spacing w:val="-3"/>
          <w:lang w:val="en-GB"/>
        </w:rPr>
      </w:pPr>
    </w:p>
    <w:p w14:paraId="1411D80B" w14:textId="77777777" w:rsidR="0048127F" w:rsidRPr="006D3653" w:rsidRDefault="0048127F" w:rsidP="0046703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b/>
          <w:bCs/>
          <w:color w:val="000000"/>
          <w:spacing w:val="-3"/>
          <w:lang w:val="en-GB"/>
        </w:rPr>
      </w:pPr>
      <w:r w:rsidRPr="006D3653">
        <w:rPr>
          <w:rFonts w:ascii="Verdana" w:hAnsi="Verdana"/>
          <w:b/>
          <w:bCs/>
          <w:color w:val="000000"/>
          <w:spacing w:val="-3"/>
          <w:lang w:val="en-GB"/>
        </w:rPr>
        <w:t>Note: The information appearing in this application is for IADI’s internal use only</w:t>
      </w:r>
      <w:r w:rsidR="000F70C3" w:rsidRPr="006D3653">
        <w:rPr>
          <w:rFonts w:ascii="Verdana" w:hAnsi="Verdana"/>
          <w:b/>
          <w:bCs/>
          <w:color w:val="000000"/>
          <w:spacing w:val="-3"/>
          <w:lang w:val="en-GB"/>
        </w:rPr>
        <w:t>.</w:t>
      </w:r>
    </w:p>
    <w:p w14:paraId="0B99DC31" w14:textId="77777777" w:rsidR="0048127F" w:rsidRPr="006D3653" w:rsidRDefault="0048127F" w:rsidP="00DA6BC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jc w:val="both"/>
        <w:rPr>
          <w:rFonts w:ascii="Verdana" w:hAnsi="Verdana"/>
          <w:b/>
          <w:bCs/>
          <w:color w:val="000000"/>
          <w:spacing w:val="-3"/>
          <w:lang w:val="en-GB"/>
        </w:rPr>
      </w:pPr>
    </w:p>
    <w:p w14:paraId="28A0EE23" w14:textId="77777777" w:rsidR="0048127F" w:rsidRPr="006D3653" w:rsidRDefault="0048127F" w:rsidP="00DA6BC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288" w:hanging="288"/>
        <w:jc w:val="both"/>
        <w:rPr>
          <w:rFonts w:ascii="Verdana" w:hAnsi="Verdana"/>
          <w:color w:val="000000"/>
          <w:spacing w:val="-3"/>
          <w:lang w:val="en-GB"/>
        </w:rPr>
      </w:pPr>
      <w:r w:rsidRPr="006D3653">
        <w:rPr>
          <w:rFonts w:ascii="Verdana" w:hAnsi="Verdana"/>
          <w:color w:val="000000"/>
          <w:spacing w:val="-3"/>
          <w:lang w:val="en-GB"/>
        </w:rPr>
        <w:t>This application should be sent to:</w:t>
      </w:r>
    </w:p>
    <w:p w14:paraId="5A1FCC02" w14:textId="77777777" w:rsidR="00017B8C" w:rsidRDefault="00017B8C" w:rsidP="00017B8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864" w:hanging="576"/>
        <w:jc w:val="both"/>
        <w:rPr>
          <w:rFonts w:ascii="Verdana" w:hAnsi="Verdana"/>
          <w:color w:val="000000"/>
          <w:spacing w:val="-3"/>
          <w:lang w:val="en-GB"/>
        </w:rPr>
      </w:pPr>
    </w:p>
    <w:p w14:paraId="40DC803E" w14:textId="6CE9A304" w:rsidR="0048127F" w:rsidRPr="006D3653" w:rsidRDefault="0048127F" w:rsidP="0046703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spacing w:line="240" w:lineRule="atLeast"/>
        <w:ind w:left="864" w:hanging="576"/>
        <w:jc w:val="both"/>
        <w:rPr>
          <w:rFonts w:ascii="Verdana" w:hAnsi="Verdana"/>
          <w:color w:val="000000"/>
          <w:spacing w:val="-3"/>
          <w:lang w:val="en-GB"/>
        </w:rPr>
      </w:pPr>
      <w:r w:rsidRPr="006D3653">
        <w:rPr>
          <w:rFonts w:ascii="Verdana" w:hAnsi="Verdana"/>
          <w:color w:val="000000"/>
          <w:spacing w:val="-3"/>
          <w:lang w:val="en-GB"/>
        </w:rPr>
        <w:t>Secretary General</w:t>
      </w:r>
    </w:p>
    <w:p w14:paraId="6630A7F5" w14:textId="77777777" w:rsidR="0048127F" w:rsidRPr="006D3653" w:rsidRDefault="0048127F" w:rsidP="0046703E">
      <w:pPr>
        <w:tabs>
          <w:tab w:val="left" w:pos="0"/>
          <w:tab w:val="left" w:pos="576"/>
          <w:tab w:val="center" w:pos="4320"/>
          <w:tab w:val="right" w:pos="8640"/>
        </w:tabs>
        <w:suppressAutoHyphens/>
        <w:spacing w:line="240" w:lineRule="atLeast"/>
        <w:ind w:left="864" w:hanging="576"/>
        <w:jc w:val="both"/>
        <w:rPr>
          <w:rFonts w:ascii="Verdana" w:hAnsi="Verdana"/>
          <w:color w:val="000000"/>
          <w:spacing w:val="-3"/>
          <w:lang w:val="en-GB"/>
        </w:rPr>
      </w:pPr>
      <w:r w:rsidRPr="006D3653">
        <w:rPr>
          <w:rFonts w:ascii="Verdana" w:hAnsi="Verdana"/>
          <w:color w:val="000000"/>
          <w:spacing w:val="-3"/>
          <w:lang w:val="en-GB"/>
        </w:rPr>
        <w:t>International Association of Deposit Insurers</w:t>
      </w:r>
    </w:p>
    <w:p w14:paraId="73A84F3F" w14:textId="77777777" w:rsidR="0048127F" w:rsidRPr="006D3653" w:rsidRDefault="0048127F" w:rsidP="0046703E">
      <w:pPr>
        <w:tabs>
          <w:tab w:val="left" w:pos="0"/>
          <w:tab w:val="left" w:pos="576"/>
          <w:tab w:val="center" w:pos="4320"/>
          <w:tab w:val="right" w:pos="8640"/>
        </w:tabs>
        <w:suppressAutoHyphens/>
        <w:spacing w:line="240" w:lineRule="atLeast"/>
        <w:ind w:left="864" w:hanging="576"/>
        <w:jc w:val="both"/>
        <w:rPr>
          <w:rFonts w:ascii="Verdana" w:hAnsi="Verdana"/>
          <w:color w:val="000000"/>
          <w:spacing w:val="-3"/>
          <w:lang w:val="en-GB"/>
        </w:rPr>
      </w:pPr>
      <w:r w:rsidRPr="006D3653">
        <w:rPr>
          <w:rFonts w:ascii="Verdana" w:hAnsi="Verdana"/>
          <w:color w:val="000000"/>
          <w:spacing w:val="-3"/>
          <w:lang w:val="en-GB"/>
        </w:rPr>
        <w:t>C/o Bank for International Settlements,</w:t>
      </w:r>
    </w:p>
    <w:p w14:paraId="1AF51DA6" w14:textId="77777777" w:rsidR="0048127F" w:rsidRPr="00904B4F" w:rsidRDefault="0048127F" w:rsidP="0046703E">
      <w:pPr>
        <w:keepNext/>
        <w:keepLines/>
        <w:tabs>
          <w:tab w:val="left" w:pos="0"/>
          <w:tab w:val="left" w:pos="576"/>
          <w:tab w:val="center" w:pos="4320"/>
          <w:tab w:val="right" w:pos="8640"/>
        </w:tabs>
        <w:suppressAutoHyphens/>
        <w:spacing w:line="240" w:lineRule="atLeast"/>
        <w:ind w:left="864" w:hanging="576"/>
        <w:jc w:val="both"/>
        <w:rPr>
          <w:rFonts w:ascii="Verdana" w:hAnsi="Verdana"/>
          <w:color w:val="000000"/>
          <w:spacing w:val="-3"/>
          <w:lang w:val="de-CH"/>
        </w:rPr>
      </w:pPr>
      <w:r w:rsidRPr="00904B4F">
        <w:rPr>
          <w:rFonts w:ascii="Verdana" w:hAnsi="Verdana"/>
          <w:color w:val="000000"/>
          <w:spacing w:val="-3"/>
          <w:lang w:val="de-CH"/>
        </w:rPr>
        <w:t>Centralbahnplatz 2, CH-4002 Basel, Switzerland</w:t>
      </w:r>
    </w:p>
    <w:p w14:paraId="284676F2" w14:textId="6E6BAA1B" w:rsidR="0065313A" w:rsidRDefault="0048127F" w:rsidP="0046703E">
      <w:pPr>
        <w:tabs>
          <w:tab w:val="left" w:pos="0"/>
          <w:tab w:val="left" w:pos="576"/>
          <w:tab w:val="center" w:pos="4320"/>
          <w:tab w:val="right" w:pos="8640"/>
        </w:tabs>
        <w:suppressAutoHyphens/>
        <w:spacing w:line="240" w:lineRule="atLeast"/>
        <w:ind w:left="288"/>
        <w:jc w:val="both"/>
        <w:rPr>
          <w:rFonts w:ascii="Verdana" w:hAnsi="Verdana"/>
          <w:color w:val="000000"/>
          <w:spacing w:val="-3"/>
          <w:lang w:val="it-CH"/>
        </w:rPr>
      </w:pPr>
      <w:r w:rsidRPr="00904B4F">
        <w:rPr>
          <w:rFonts w:ascii="Verdana" w:hAnsi="Verdana"/>
          <w:color w:val="000000"/>
          <w:spacing w:val="-3"/>
          <w:lang w:val="it-CH"/>
        </w:rPr>
        <w:t xml:space="preserve">E-mail: </w:t>
      </w:r>
      <w:hyperlink r:id="rId20" w:history="1">
        <w:r w:rsidR="00DA6BC7">
          <w:rPr>
            <w:rStyle w:val="Hyperlink"/>
            <w:rFonts w:ascii="Verdana" w:hAnsi="Verdana"/>
            <w:spacing w:val="-3"/>
            <w:lang w:val="it-CH"/>
          </w:rPr>
          <w:t>service@iadi.org</w:t>
        </w:r>
      </w:hyperlink>
    </w:p>
    <w:p w14:paraId="5B4C76BD" w14:textId="77777777" w:rsidR="006B6B40" w:rsidRDefault="006B6B40" w:rsidP="0046703E">
      <w:pPr>
        <w:tabs>
          <w:tab w:val="left" w:pos="0"/>
          <w:tab w:val="left" w:pos="576"/>
          <w:tab w:val="center" w:pos="4320"/>
          <w:tab w:val="right" w:pos="8640"/>
        </w:tabs>
        <w:suppressAutoHyphens/>
        <w:spacing w:line="240" w:lineRule="atLeast"/>
        <w:jc w:val="both"/>
        <w:rPr>
          <w:rFonts w:ascii="Verdana" w:hAnsi="Verdana"/>
          <w:color w:val="000000"/>
          <w:lang w:val="it-CH"/>
        </w:rPr>
      </w:pPr>
    </w:p>
    <w:p w14:paraId="06C16082" w14:textId="6C1CD9CA" w:rsidR="006D3653" w:rsidRPr="0046703E" w:rsidRDefault="006D3653" w:rsidP="0046703E">
      <w:pPr>
        <w:tabs>
          <w:tab w:val="left" w:pos="0"/>
          <w:tab w:val="left" w:pos="576"/>
          <w:tab w:val="center" w:pos="4320"/>
          <w:tab w:val="right" w:pos="8640"/>
        </w:tabs>
        <w:suppressAutoHyphens/>
        <w:spacing w:line="240" w:lineRule="atLeast"/>
        <w:jc w:val="both"/>
        <w:rPr>
          <w:rFonts w:ascii="Verdana" w:hAnsi="Verdana"/>
          <w:color w:val="000000"/>
          <w:lang w:val="it-CH"/>
        </w:rPr>
      </w:pPr>
    </w:p>
    <w:p w14:paraId="439FFCF2" w14:textId="77777777" w:rsidR="009A2E0F" w:rsidRPr="0046703E" w:rsidRDefault="009A2E0F" w:rsidP="00C14862">
      <w:pPr>
        <w:tabs>
          <w:tab w:val="center" w:pos="4680"/>
        </w:tabs>
        <w:suppressAutoHyphens/>
        <w:spacing w:line="240" w:lineRule="atLeast"/>
        <w:jc w:val="both"/>
        <w:rPr>
          <w:rFonts w:ascii="Verdana" w:hAnsi="Verdana"/>
          <w:color w:val="000000"/>
          <w:spacing w:val="-3"/>
          <w:lang w:val="it-CH"/>
        </w:rPr>
        <w:sectPr w:rsidR="009A2E0F" w:rsidRPr="0046703E" w:rsidSect="00000D29">
          <w:headerReference w:type="default" r:id="rId21"/>
          <w:footerReference w:type="default" r:id="rId22"/>
          <w:endnotePr>
            <w:numFmt w:val="decimal"/>
          </w:endnotePr>
          <w:pgSz w:w="11907" w:h="16839" w:code="9"/>
          <w:pgMar w:top="1520" w:right="1242" w:bottom="1440" w:left="1242" w:header="709" w:footer="709" w:gutter="0"/>
          <w:pgNumType w:start="1"/>
          <w:cols w:space="708"/>
          <w:noEndnote/>
          <w:docGrid w:linePitch="272"/>
        </w:sectPr>
      </w:pPr>
    </w:p>
    <w:tbl>
      <w:tblPr>
        <w:tblW w:w="9351"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815"/>
        <w:gridCol w:w="4536"/>
      </w:tblGrid>
      <w:tr w:rsidR="009F1605" w:rsidRPr="006D3653" w14:paraId="347FE510" w14:textId="77777777" w:rsidTr="00A37DF1">
        <w:trPr>
          <w:jc w:val="center"/>
        </w:trPr>
        <w:tc>
          <w:tcPr>
            <w:tcW w:w="4815" w:type="dxa"/>
            <w:shd w:val="clear" w:color="auto" w:fill="D9D9D9"/>
          </w:tcPr>
          <w:p w14:paraId="6BB79FB6" w14:textId="77777777" w:rsidR="009F1605" w:rsidRPr="006D3653" w:rsidRDefault="009F1605" w:rsidP="00F154F3">
            <w:pPr>
              <w:jc w:val="center"/>
              <w:rPr>
                <w:rFonts w:ascii="Calibri" w:eastAsia="Calibri" w:hAnsi="Calibri"/>
                <w:sz w:val="22"/>
                <w:szCs w:val="22"/>
                <w:lang w:val="en-GB"/>
              </w:rPr>
            </w:pPr>
            <w:r w:rsidRPr="006D3653">
              <w:rPr>
                <w:rFonts w:ascii="Calibri" w:eastAsia="Calibri" w:hAnsi="Calibri"/>
                <w:sz w:val="22"/>
                <w:szCs w:val="22"/>
                <w:lang w:val="en-GB"/>
              </w:rPr>
              <w:lastRenderedPageBreak/>
              <w:t>DIS KEY ATTRIBUTE</w:t>
            </w:r>
          </w:p>
        </w:tc>
        <w:tc>
          <w:tcPr>
            <w:tcW w:w="4536" w:type="dxa"/>
            <w:shd w:val="clear" w:color="auto" w:fill="D9D9D9"/>
          </w:tcPr>
          <w:p w14:paraId="7E76F41C" w14:textId="77777777" w:rsidR="009F1605" w:rsidRPr="006D3653" w:rsidRDefault="009F1605" w:rsidP="00F154F3">
            <w:pPr>
              <w:jc w:val="center"/>
              <w:rPr>
                <w:rFonts w:ascii="Calibri" w:eastAsia="Calibri" w:hAnsi="Calibri"/>
                <w:sz w:val="22"/>
                <w:szCs w:val="22"/>
                <w:lang w:val="en-GB"/>
              </w:rPr>
            </w:pPr>
            <w:r w:rsidRPr="006D3653">
              <w:rPr>
                <w:rFonts w:ascii="Calibri" w:eastAsia="Calibri" w:hAnsi="Calibri"/>
                <w:sz w:val="22"/>
                <w:szCs w:val="22"/>
                <w:lang w:val="en-GB"/>
              </w:rPr>
              <w:t>ANSWER</w:t>
            </w:r>
          </w:p>
        </w:tc>
      </w:tr>
      <w:tr w:rsidR="009F1605" w:rsidRPr="006D3653" w14:paraId="61FB3D1B" w14:textId="77777777" w:rsidTr="00A37DF1">
        <w:trPr>
          <w:jc w:val="center"/>
        </w:trPr>
        <w:tc>
          <w:tcPr>
            <w:tcW w:w="4815" w:type="dxa"/>
            <w:shd w:val="clear" w:color="auto" w:fill="auto"/>
          </w:tcPr>
          <w:p w14:paraId="29835947" w14:textId="77777777" w:rsidR="009F1605" w:rsidRPr="006D3653" w:rsidRDefault="00221FE4" w:rsidP="00221FE4">
            <w:pPr>
              <w:rPr>
                <w:rFonts w:ascii="Calibri" w:eastAsia="Calibri" w:hAnsi="Calibri"/>
                <w:b/>
                <w:sz w:val="22"/>
                <w:szCs w:val="22"/>
                <w:lang w:val="en-GB"/>
              </w:rPr>
            </w:pPr>
            <w:r w:rsidRPr="006D3653">
              <w:rPr>
                <w:rFonts w:ascii="Calibri" w:eastAsia="Calibri" w:hAnsi="Calibri"/>
                <w:b/>
                <w:sz w:val="22"/>
                <w:szCs w:val="22"/>
                <w:lang w:val="en-GB"/>
              </w:rPr>
              <w:t>DI</w:t>
            </w:r>
            <w:r>
              <w:rPr>
                <w:rFonts w:ascii="Calibri" w:eastAsia="Calibri" w:hAnsi="Calibri"/>
                <w:b/>
                <w:sz w:val="22"/>
                <w:szCs w:val="22"/>
                <w:lang w:val="en-GB"/>
              </w:rPr>
              <w:t>A</w:t>
            </w:r>
            <w:r w:rsidRPr="006D3653">
              <w:rPr>
                <w:rFonts w:ascii="Calibri" w:eastAsia="Calibri" w:hAnsi="Calibri"/>
                <w:b/>
                <w:sz w:val="22"/>
                <w:szCs w:val="22"/>
                <w:lang w:val="en-GB"/>
              </w:rPr>
              <w:t xml:space="preserve"> </w:t>
            </w:r>
            <w:r w:rsidR="009F1605" w:rsidRPr="006D3653">
              <w:rPr>
                <w:rFonts w:ascii="Calibri" w:eastAsia="Calibri" w:hAnsi="Calibri"/>
                <w:b/>
                <w:sz w:val="22"/>
                <w:szCs w:val="22"/>
                <w:lang w:val="en-GB"/>
              </w:rPr>
              <w:t>name</w:t>
            </w:r>
          </w:p>
        </w:tc>
        <w:tc>
          <w:tcPr>
            <w:tcW w:w="4536" w:type="dxa"/>
            <w:shd w:val="clear" w:color="auto" w:fill="auto"/>
          </w:tcPr>
          <w:p w14:paraId="2F04B0B1" w14:textId="77777777" w:rsidR="009F1605" w:rsidRPr="006D3653" w:rsidRDefault="009F1605" w:rsidP="00000D29">
            <w:pPr>
              <w:rPr>
                <w:rFonts w:ascii="Calibri" w:eastAsia="Calibri" w:hAnsi="Calibri"/>
                <w:sz w:val="22"/>
                <w:szCs w:val="22"/>
                <w:lang w:val="en-GB"/>
              </w:rPr>
            </w:pPr>
          </w:p>
        </w:tc>
      </w:tr>
      <w:tr w:rsidR="009F1605" w:rsidRPr="006D3653" w14:paraId="0EA658E1" w14:textId="77777777" w:rsidTr="00A37DF1">
        <w:trPr>
          <w:jc w:val="center"/>
        </w:trPr>
        <w:tc>
          <w:tcPr>
            <w:tcW w:w="4815" w:type="dxa"/>
            <w:shd w:val="clear" w:color="auto" w:fill="auto"/>
          </w:tcPr>
          <w:p w14:paraId="7E642798"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Jurisdiction</w:t>
            </w:r>
          </w:p>
        </w:tc>
        <w:tc>
          <w:tcPr>
            <w:tcW w:w="4536" w:type="dxa"/>
            <w:shd w:val="clear" w:color="auto" w:fill="auto"/>
          </w:tcPr>
          <w:p w14:paraId="634FFCE9" w14:textId="77777777" w:rsidR="009F1605" w:rsidRPr="006D3653" w:rsidRDefault="009F1605" w:rsidP="00000D29">
            <w:pPr>
              <w:rPr>
                <w:rFonts w:ascii="Calibri" w:eastAsia="Calibri" w:hAnsi="Calibri"/>
                <w:sz w:val="22"/>
                <w:szCs w:val="22"/>
                <w:lang w:val="en-GB"/>
              </w:rPr>
            </w:pPr>
          </w:p>
        </w:tc>
      </w:tr>
      <w:tr w:rsidR="009F1605" w:rsidRPr="006D3653" w14:paraId="25E4C4BC" w14:textId="77777777" w:rsidTr="00A37DF1">
        <w:trPr>
          <w:jc w:val="center"/>
        </w:trPr>
        <w:tc>
          <w:tcPr>
            <w:tcW w:w="4815" w:type="dxa"/>
            <w:shd w:val="clear" w:color="auto" w:fill="auto"/>
          </w:tcPr>
          <w:p w14:paraId="1EAC683D"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Office Address</w:t>
            </w:r>
          </w:p>
        </w:tc>
        <w:tc>
          <w:tcPr>
            <w:tcW w:w="4536" w:type="dxa"/>
            <w:shd w:val="clear" w:color="auto" w:fill="auto"/>
          </w:tcPr>
          <w:p w14:paraId="57279DFD" w14:textId="77777777" w:rsidR="009F1605" w:rsidRPr="006D3653" w:rsidRDefault="009F1605" w:rsidP="00000D29">
            <w:pPr>
              <w:rPr>
                <w:rFonts w:ascii="Calibri" w:eastAsia="Calibri" w:hAnsi="Calibri"/>
                <w:sz w:val="22"/>
                <w:szCs w:val="22"/>
                <w:lang w:val="en-GB"/>
              </w:rPr>
            </w:pPr>
          </w:p>
        </w:tc>
      </w:tr>
      <w:tr w:rsidR="009F1605" w:rsidRPr="006D3653" w14:paraId="34F5B5A8" w14:textId="77777777" w:rsidTr="00A37DF1">
        <w:trPr>
          <w:jc w:val="center"/>
        </w:trPr>
        <w:tc>
          <w:tcPr>
            <w:tcW w:w="4815" w:type="dxa"/>
            <w:shd w:val="clear" w:color="auto" w:fill="auto"/>
          </w:tcPr>
          <w:p w14:paraId="545C2142"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Tel Number</w:t>
            </w:r>
          </w:p>
        </w:tc>
        <w:tc>
          <w:tcPr>
            <w:tcW w:w="4536" w:type="dxa"/>
            <w:shd w:val="clear" w:color="auto" w:fill="auto"/>
          </w:tcPr>
          <w:p w14:paraId="6D74CD52" w14:textId="77777777" w:rsidR="009F1605" w:rsidRPr="006D3653" w:rsidRDefault="009F1605" w:rsidP="00000D29">
            <w:pPr>
              <w:rPr>
                <w:rFonts w:ascii="Calibri" w:eastAsia="Calibri" w:hAnsi="Calibri"/>
                <w:sz w:val="22"/>
                <w:szCs w:val="22"/>
                <w:lang w:val="en-GB"/>
              </w:rPr>
            </w:pPr>
          </w:p>
        </w:tc>
      </w:tr>
      <w:tr w:rsidR="009F1605" w:rsidRPr="006D3653" w14:paraId="21E1205D" w14:textId="77777777" w:rsidTr="00A37DF1">
        <w:trPr>
          <w:jc w:val="center"/>
        </w:trPr>
        <w:tc>
          <w:tcPr>
            <w:tcW w:w="4815" w:type="dxa"/>
            <w:shd w:val="clear" w:color="auto" w:fill="auto"/>
          </w:tcPr>
          <w:p w14:paraId="5146B30A"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Fax Number</w:t>
            </w:r>
          </w:p>
        </w:tc>
        <w:tc>
          <w:tcPr>
            <w:tcW w:w="4536" w:type="dxa"/>
            <w:shd w:val="clear" w:color="auto" w:fill="auto"/>
          </w:tcPr>
          <w:p w14:paraId="204F6BA3" w14:textId="77777777" w:rsidR="009F1605" w:rsidRPr="006D3653" w:rsidRDefault="009F1605" w:rsidP="00000D29">
            <w:pPr>
              <w:rPr>
                <w:rFonts w:ascii="Calibri" w:eastAsia="Calibri" w:hAnsi="Calibri"/>
                <w:sz w:val="22"/>
                <w:szCs w:val="22"/>
                <w:lang w:val="en-GB"/>
              </w:rPr>
            </w:pPr>
          </w:p>
        </w:tc>
      </w:tr>
      <w:tr w:rsidR="009F1605" w:rsidRPr="006D3653" w14:paraId="70301A76" w14:textId="77777777" w:rsidTr="00A37DF1">
        <w:trPr>
          <w:jc w:val="center"/>
        </w:trPr>
        <w:tc>
          <w:tcPr>
            <w:tcW w:w="4815" w:type="dxa"/>
            <w:shd w:val="clear" w:color="auto" w:fill="auto"/>
          </w:tcPr>
          <w:p w14:paraId="54A34296" w14:textId="77777777" w:rsidR="009F1605" w:rsidRPr="006D3653" w:rsidRDefault="009F1605" w:rsidP="00000D29">
            <w:pPr>
              <w:rPr>
                <w:rFonts w:ascii="Calibri" w:eastAsia="Calibri" w:hAnsi="Calibri"/>
                <w:sz w:val="22"/>
                <w:szCs w:val="22"/>
                <w:lang w:val="en-GB"/>
              </w:rPr>
            </w:pPr>
            <w:r w:rsidRPr="006D3653">
              <w:rPr>
                <w:rFonts w:ascii="Calibri" w:eastAsia="Calibri" w:hAnsi="Calibri"/>
                <w:b/>
                <w:sz w:val="22"/>
                <w:szCs w:val="22"/>
                <w:lang w:val="en-GB"/>
              </w:rPr>
              <w:t>Governing Law</w:t>
            </w:r>
            <w:r w:rsidRPr="006D3653">
              <w:rPr>
                <w:rFonts w:ascii="Calibri" w:eastAsia="Calibri" w:hAnsi="Calibri"/>
                <w:sz w:val="22"/>
                <w:szCs w:val="22"/>
                <w:lang w:val="en-GB"/>
              </w:rPr>
              <w:t xml:space="preserve"> </w:t>
            </w:r>
            <w:r w:rsidRPr="006D3653">
              <w:rPr>
                <w:rFonts w:ascii="Calibri" w:eastAsia="Calibri" w:hAnsi="Calibri"/>
                <w:i/>
                <w:sz w:val="22"/>
                <w:szCs w:val="22"/>
                <w:lang w:val="en-GB"/>
              </w:rPr>
              <w:t>(include the name of the law and website page/section</w:t>
            </w:r>
            <w:r w:rsidR="00D43AB0">
              <w:rPr>
                <w:rFonts w:ascii="Calibri" w:eastAsia="Calibri" w:hAnsi="Calibri"/>
                <w:i/>
                <w:sz w:val="22"/>
                <w:szCs w:val="22"/>
                <w:lang w:val="en-GB"/>
              </w:rPr>
              <w:t>)</w:t>
            </w:r>
          </w:p>
        </w:tc>
        <w:tc>
          <w:tcPr>
            <w:tcW w:w="4536" w:type="dxa"/>
            <w:shd w:val="clear" w:color="auto" w:fill="auto"/>
          </w:tcPr>
          <w:p w14:paraId="163E542E" w14:textId="77777777" w:rsidR="009F1605" w:rsidRPr="006D3653" w:rsidRDefault="009F1605" w:rsidP="00000D29">
            <w:pPr>
              <w:rPr>
                <w:rFonts w:ascii="Calibri" w:eastAsia="Calibri" w:hAnsi="Calibri"/>
                <w:sz w:val="22"/>
                <w:szCs w:val="22"/>
                <w:lang w:val="en-GB"/>
              </w:rPr>
            </w:pPr>
          </w:p>
        </w:tc>
      </w:tr>
      <w:tr w:rsidR="009F1605" w:rsidRPr="006D3653" w14:paraId="6B1046E1" w14:textId="77777777" w:rsidTr="00A37DF1">
        <w:trPr>
          <w:jc w:val="center"/>
        </w:trPr>
        <w:tc>
          <w:tcPr>
            <w:tcW w:w="4815" w:type="dxa"/>
            <w:shd w:val="clear" w:color="auto" w:fill="auto"/>
          </w:tcPr>
          <w:p w14:paraId="00741217"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Type of </w:t>
            </w:r>
            <w:r w:rsidR="00CB7A77">
              <w:rPr>
                <w:rFonts w:ascii="Calibri" w:eastAsia="Calibri" w:hAnsi="Calibri"/>
                <w:b/>
                <w:sz w:val="22"/>
                <w:szCs w:val="22"/>
                <w:lang w:val="en-GB"/>
              </w:rPr>
              <w:t xml:space="preserve">Deposit Insurance </w:t>
            </w:r>
            <w:r w:rsidRPr="006D3653">
              <w:rPr>
                <w:rFonts w:ascii="Calibri" w:eastAsia="Calibri" w:hAnsi="Calibri"/>
                <w:b/>
                <w:sz w:val="22"/>
                <w:szCs w:val="22"/>
                <w:lang w:val="en-GB"/>
              </w:rPr>
              <w:t>System</w:t>
            </w:r>
          </w:p>
          <w:p w14:paraId="7FE69B26"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 xml:space="preserve">Pre-defined Answers (Single Selection): Government Legislated and administered; Government legislated and privately administered; </w:t>
            </w:r>
            <w:r w:rsidR="00CB7A77" w:rsidRPr="00CB7A77">
              <w:rPr>
                <w:rFonts w:ascii="Calibri" w:eastAsia="Calibri" w:hAnsi="Calibri"/>
                <w:i/>
                <w:sz w:val="22"/>
                <w:szCs w:val="22"/>
                <w:lang w:val="en-GB"/>
              </w:rPr>
              <w:t>Privately established and administered</w:t>
            </w:r>
            <w:r w:rsidR="00CB7A77">
              <w:rPr>
                <w:rFonts w:ascii="Calibri" w:eastAsia="Calibri" w:hAnsi="Calibri"/>
                <w:i/>
                <w:sz w:val="22"/>
                <w:szCs w:val="22"/>
                <w:lang w:val="en-GB"/>
              </w:rPr>
              <w:t xml:space="preserve">; </w:t>
            </w:r>
            <w:r w:rsidR="00CB7A77" w:rsidRPr="00CB7A77">
              <w:rPr>
                <w:rFonts w:ascii="Calibri" w:eastAsia="Calibri" w:hAnsi="Calibri"/>
                <w:i/>
                <w:sz w:val="22"/>
                <w:szCs w:val="22"/>
                <w:lang w:val="en-GB"/>
              </w:rPr>
              <w:t>Central bank administered</w:t>
            </w:r>
            <w:r w:rsidR="00CB7A77">
              <w:rPr>
                <w:rFonts w:ascii="Calibri" w:eastAsia="Calibri" w:hAnsi="Calibri"/>
                <w:i/>
                <w:sz w:val="22"/>
                <w:szCs w:val="22"/>
                <w:lang w:val="en-GB"/>
              </w:rPr>
              <w:t>;</w:t>
            </w:r>
          </w:p>
          <w:p w14:paraId="4CDAF3BF" w14:textId="77777777" w:rsidR="009F1605" w:rsidRPr="006D3653" w:rsidRDefault="009F1605" w:rsidP="00000D29">
            <w:pPr>
              <w:rPr>
                <w:rFonts w:ascii="Calibri" w:eastAsia="Calibri" w:hAnsi="Calibri"/>
                <w:sz w:val="22"/>
                <w:szCs w:val="22"/>
                <w:lang w:val="en-GB"/>
              </w:rPr>
            </w:pPr>
            <w:r w:rsidRPr="006D3653">
              <w:rPr>
                <w:rFonts w:ascii="Calibri" w:eastAsia="Calibri" w:hAnsi="Calibri"/>
                <w:i/>
                <w:sz w:val="22"/>
                <w:szCs w:val="22"/>
                <w:lang w:val="en-GB"/>
              </w:rPr>
              <w:t>Other</w:t>
            </w:r>
          </w:p>
        </w:tc>
        <w:tc>
          <w:tcPr>
            <w:tcW w:w="4536" w:type="dxa"/>
            <w:shd w:val="clear" w:color="auto" w:fill="auto"/>
          </w:tcPr>
          <w:p w14:paraId="06C5BDD5" w14:textId="77777777" w:rsidR="009F1605" w:rsidRPr="006D3653" w:rsidRDefault="009F1605" w:rsidP="00000D29">
            <w:pPr>
              <w:rPr>
                <w:rFonts w:ascii="Calibri" w:eastAsia="Calibri" w:hAnsi="Calibri"/>
                <w:sz w:val="22"/>
                <w:szCs w:val="22"/>
                <w:lang w:val="en-GB"/>
              </w:rPr>
            </w:pPr>
          </w:p>
        </w:tc>
      </w:tr>
      <w:tr w:rsidR="009F1605" w:rsidRPr="006D3653" w14:paraId="1E838F96" w14:textId="77777777" w:rsidTr="00A37DF1">
        <w:trPr>
          <w:jc w:val="center"/>
        </w:trPr>
        <w:tc>
          <w:tcPr>
            <w:tcW w:w="4815" w:type="dxa"/>
            <w:shd w:val="clear" w:color="auto" w:fill="auto"/>
          </w:tcPr>
          <w:p w14:paraId="6A7C0FE9" w14:textId="77777777" w:rsidR="009F1605" w:rsidRPr="006D3653" w:rsidRDefault="00CB7A77" w:rsidP="00000D29">
            <w:pPr>
              <w:rPr>
                <w:rFonts w:ascii="Calibri" w:eastAsia="Calibri" w:hAnsi="Calibri"/>
                <w:b/>
                <w:sz w:val="22"/>
                <w:szCs w:val="22"/>
                <w:lang w:val="en-GB"/>
              </w:rPr>
            </w:pPr>
            <w:r w:rsidRPr="00CB7A77">
              <w:rPr>
                <w:rFonts w:ascii="Calibri" w:eastAsia="Calibri" w:hAnsi="Calibri"/>
                <w:b/>
                <w:sz w:val="22"/>
                <w:szCs w:val="22"/>
                <w:lang w:val="en-GB"/>
              </w:rPr>
              <w:t>DIA legal structure</w:t>
            </w:r>
          </w:p>
          <w:p w14:paraId="347B4652" w14:textId="77777777" w:rsidR="009F1605" w:rsidRPr="006D3653" w:rsidRDefault="009F1605" w:rsidP="00D46714">
            <w:pPr>
              <w:rPr>
                <w:rFonts w:ascii="Calibri" w:eastAsia="Calibri" w:hAnsi="Calibri"/>
                <w:i/>
                <w:sz w:val="22"/>
                <w:szCs w:val="22"/>
                <w:lang w:val="en-GB"/>
              </w:rPr>
            </w:pPr>
            <w:r w:rsidRPr="006D3653">
              <w:rPr>
                <w:rFonts w:ascii="Calibri" w:eastAsia="Calibri" w:hAnsi="Calibri"/>
                <w:i/>
                <w:sz w:val="22"/>
                <w:szCs w:val="22"/>
                <w:lang w:val="en-GB"/>
              </w:rPr>
              <w:t>Pre-defined Answers (</w:t>
            </w:r>
            <w:r w:rsidR="006B3D5F">
              <w:rPr>
                <w:rFonts w:ascii="Calibri" w:eastAsia="Calibri" w:hAnsi="Calibri"/>
                <w:i/>
                <w:sz w:val="22"/>
                <w:szCs w:val="22"/>
                <w:lang w:val="en-GB"/>
              </w:rPr>
              <w:t>M</w:t>
            </w:r>
            <w:r w:rsidRPr="006D3653">
              <w:rPr>
                <w:rFonts w:ascii="Calibri" w:eastAsia="Calibri" w:hAnsi="Calibri"/>
                <w:i/>
                <w:sz w:val="22"/>
                <w:szCs w:val="22"/>
                <w:lang w:val="en-GB"/>
              </w:rPr>
              <w:t xml:space="preserve">ultiple </w:t>
            </w:r>
            <w:r w:rsidR="00D46714">
              <w:rPr>
                <w:rFonts w:ascii="Calibri" w:eastAsia="Calibri" w:hAnsi="Calibri"/>
                <w:i/>
                <w:sz w:val="22"/>
                <w:szCs w:val="22"/>
                <w:lang w:val="en-GB"/>
              </w:rPr>
              <w:t>S</w:t>
            </w:r>
            <w:r w:rsidRPr="006D3653">
              <w:rPr>
                <w:rFonts w:ascii="Calibri" w:eastAsia="Calibri" w:hAnsi="Calibri"/>
                <w:i/>
                <w:sz w:val="22"/>
                <w:szCs w:val="22"/>
                <w:lang w:val="en-GB"/>
              </w:rPr>
              <w:t>elections): Independent; Within</w:t>
            </w:r>
            <w:r w:rsidR="00CB7A77">
              <w:rPr>
                <w:rFonts w:ascii="Calibri" w:eastAsia="Calibri" w:hAnsi="Calibri"/>
                <w:i/>
                <w:sz w:val="22"/>
                <w:szCs w:val="22"/>
                <w:lang w:val="en-GB"/>
              </w:rPr>
              <w:t xml:space="preserve"> the</w:t>
            </w:r>
            <w:r w:rsidRPr="006D3653">
              <w:rPr>
                <w:rFonts w:ascii="Calibri" w:eastAsia="Calibri" w:hAnsi="Calibri"/>
                <w:i/>
                <w:sz w:val="22"/>
                <w:szCs w:val="22"/>
                <w:lang w:val="en-GB"/>
              </w:rPr>
              <w:t xml:space="preserve"> Central Bank; </w:t>
            </w:r>
            <w:r w:rsidR="00CB7A77">
              <w:rPr>
                <w:rFonts w:ascii="Calibri" w:eastAsia="Calibri" w:hAnsi="Calibri"/>
                <w:i/>
                <w:sz w:val="22"/>
                <w:szCs w:val="22"/>
                <w:lang w:val="en-GB"/>
              </w:rPr>
              <w:t xml:space="preserve">Within the </w:t>
            </w:r>
            <w:r w:rsidRPr="006D3653">
              <w:rPr>
                <w:rFonts w:ascii="Calibri" w:eastAsia="Calibri" w:hAnsi="Calibri"/>
                <w:i/>
                <w:sz w:val="22"/>
                <w:szCs w:val="22"/>
                <w:lang w:val="en-GB"/>
              </w:rPr>
              <w:t xml:space="preserve">Bank Supervisor; </w:t>
            </w:r>
            <w:r w:rsidR="00CB7A77">
              <w:rPr>
                <w:rFonts w:ascii="Calibri" w:eastAsia="Calibri" w:hAnsi="Calibri"/>
                <w:i/>
                <w:sz w:val="22"/>
                <w:szCs w:val="22"/>
                <w:lang w:val="en-GB"/>
              </w:rPr>
              <w:t xml:space="preserve">Established by an </w:t>
            </w:r>
            <w:r w:rsidRPr="006D3653">
              <w:rPr>
                <w:rFonts w:ascii="Calibri" w:eastAsia="Calibri" w:hAnsi="Calibri"/>
                <w:i/>
                <w:sz w:val="22"/>
                <w:szCs w:val="22"/>
                <w:lang w:val="en-GB"/>
              </w:rPr>
              <w:t xml:space="preserve">Association of Banks; </w:t>
            </w:r>
            <w:r w:rsidR="00CB7A77" w:rsidRPr="00CB7A77">
              <w:rPr>
                <w:rFonts w:ascii="Calibri" w:eastAsia="Calibri" w:hAnsi="Calibri"/>
                <w:i/>
                <w:sz w:val="22"/>
                <w:szCs w:val="22"/>
                <w:lang w:val="en-GB"/>
              </w:rPr>
              <w:t>Within the Ministry of Finance</w:t>
            </w:r>
            <w:r w:rsidR="00CB7A77">
              <w:rPr>
                <w:rFonts w:ascii="Calibri" w:eastAsia="Calibri" w:hAnsi="Calibri"/>
                <w:i/>
                <w:sz w:val="22"/>
                <w:szCs w:val="22"/>
                <w:lang w:val="en-GB"/>
              </w:rPr>
              <w:t xml:space="preserve">; </w:t>
            </w:r>
            <w:r w:rsidRPr="006D3653">
              <w:rPr>
                <w:rFonts w:ascii="Calibri" w:eastAsia="Calibri" w:hAnsi="Calibri"/>
                <w:i/>
                <w:sz w:val="22"/>
                <w:szCs w:val="22"/>
                <w:lang w:val="en-GB"/>
              </w:rPr>
              <w:t>Other</w:t>
            </w:r>
          </w:p>
        </w:tc>
        <w:tc>
          <w:tcPr>
            <w:tcW w:w="4536" w:type="dxa"/>
            <w:shd w:val="clear" w:color="auto" w:fill="auto"/>
          </w:tcPr>
          <w:p w14:paraId="7845881C" w14:textId="77777777" w:rsidR="009F1605" w:rsidRPr="006D3653" w:rsidRDefault="009F1605" w:rsidP="00000D29">
            <w:pPr>
              <w:rPr>
                <w:rFonts w:ascii="Calibri" w:eastAsia="Calibri" w:hAnsi="Calibri"/>
                <w:sz w:val="22"/>
                <w:szCs w:val="22"/>
                <w:lang w:val="en-GB"/>
              </w:rPr>
            </w:pPr>
          </w:p>
        </w:tc>
      </w:tr>
      <w:tr w:rsidR="009F1605" w:rsidRPr="006D3653" w14:paraId="41B52237" w14:textId="77777777" w:rsidTr="00A37DF1">
        <w:trPr>
          <w:jc w:val="center"/>
        </w:trPr>
        <w:tc>
          <w:tcPr>
            <w:tcW w:w="4815" w:type="dxa"/>
            <w:shd w:val="clear" w:color="auto" w:fill="auto"/>
          </w:tcPr>
          <w:p w14:paraId="3828393F"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System Mandates</w:t>
            </w:r>
          </w:p>
          <w:p w14:paraId="7A28F1DC" w14:textId="77777777" w:rsidR="009F1605" w:rsidRPr="006D3653" w:rsidRDefault="009F1605" w:rsidP="00221FE4">
            <w:pPr>
              <w:rPr>
                <w:rFonts w:ascii="Calibri" w:eastAsia="Calibri" w:hAnsi="Calibri"/>
                <w:i/>
                <w:sz w:val="22"/>
                <w:szCs w:val="22"/>
                <w:lang w:val="en-GB"/>
              </w:rPr>
            </w:pPr>
            <w:r w:rsidRPr="006D3653">
              <w:rPr>
                <w:rFonts w:ascii="Calibri" w:eastAsia="Calibri" w:hAnsi="Calibri"/>
                <w:i/>
                <w:sz w:val="22"/>
                <w:szCs w:val="22"/>
                <w:lang w:val="en-GB"/>
              </w:rPr>
              <w:t xml:space="preserve">Pre-defined Answers (Single </w:t>
            </w:r>
            <w:r w:rsidR="00D46714">
              <w:rPr>
                <w:rFonts w:ascii="Calibri" w:eastAsia="Calibri" w:hAnsi="Calibri"/>
                <w:i/>
                <w:sz w:val="22"/>
                <w:szCs w:val="22"/>
                <w:lang w:val="en-GB"/>
              </w:rPr>
              <w:t>S</w:t>
            </w:r>
            <w:r w:rsidRPr="006D3653">
              <w:rPr>
                <w:rFonts w:ascii="Calibri" w:eastAsia="Calibri" w:hAnsi="Calibri"/>
                <w:i/>
                <w:sz w:val="22"/>
                <w:szCs w:val="22"/>
                <w:lang w:val="en-GB"/>
              </w:rPr>
              <w:t xml:space="preserve">election): Pay-box; </w:t>
            </w:r>
            <w:r w:rsidR="00CB7A77" w:rsidRPr="00CB7A77">
              <w:rPr>
                <w:rFonts w:ascii="Calibri" w:eastAsia="Calibri" w:hAnsi="Calibri"/>
                <w:i/>
                <w:sz w:val="22"/>
                <w:szCs w:val="22"/>
                <w:lang w:val="en-GB"/>
              </w:rPr>
              <w:t>Pay-box Plus</w:t>
            </w:r>
            <w:r w:rsidR="00CB7A77">
              <w:rPr>
                <w:rFonts w:ascii="Calibri" w:eastAsia="Calibri" w:hAnsi="Calibri"/>
                <w:i/>
                <w:sz w:val="22"/>
                <w:szCs w:val="22"/>
                <w:lang w:val="en-GB"/>
              </w:rPr>
              <w:t xml:space="preserve">; </w:t>
            </w:r>
            <w:r w:rsidR="00CB7A77" w:rsidRPr="00CB7A77">
              <w:rPr>
                <w:rFonts w:ascii="Calibri" w:eastAsia="Calibri" w:hAnsi="Calibri"/>
                <w:i/>
                <w:sz w:val="22"/>
                <w:szCs w:val="22"/>
                <w:lang w:val="en-GB"/>
              </w:rPr>
              <w:t>Loss Minimizer</w:t>
            </w:r>
            <w:r w:rsidR="00CB7A77">
              <w:rPr>
                <w:rFonts w:ascii="Calibri" w:eastAsia="Calibri" w:hAnsi="Calibri"/>
                <w:i/>
                <w:sz w:val="22"/>
                <w:szCs w:val="22"/>
                <w:lang w:val="en-GB"/>
              </w:rPr>
              <w:t xml:space="preserve">; </w:t>
            </w:r>
            <w:r w:rsidRPr="006D3653">
              <w:rPr>
                <w:rFonts w:ascii="Calibri" w:eastAsia="Calibri" w:hAnsi="Calibri"/>
                <w:i/>
                <w:sz w:val="22"/>
                <w:szCs w:val="22"/>
                <w:lang w:val="en-GB"/>
              </w:rPr>
              <w:t>Risk Minimi</w:t>
            </w:r>
            <w:r w:rsidR="003400E8">
              <w:rPr>
                <w:rFonts w:ascii="Calibri" w:eastAsia="Calibri" w:hAnsi="Calibri"/>
                <w:i/>
                <w:sz w:val="22"/>
                <w:szCs w:val="22"/>
                <w:lang w:val="en-GB"/>
              </w:rPr>
              <w:t>zer</w:t>
            </w:r>
            <w:r w:rsidRPr="006D3653">
              <w:rPr>
                <w:rFonts w:ascii="Calibri" w:eastAsia="Calibri" w:hAnsi="Calibri"/>
                <w:i/>
                <w:sz w:val="22"/>
                <w:szCs w:val="22"/>
                <w:lang w:val="en-GB"/>
              </w:rPr>
              <w:t xml:space="preserve">; </w:t>
            </w:r>
            <w:r w:rsidR="00CB7A77">
              <w:rPr>
                <w:rFonts w:ascii="Calibri" w:eastAsia="Calibri" w:hAnsi="Calibri"/>
                <w:i/>
                <w:sz w:val="22"/>
                <w:szCs w:val="22"/>
                <w:lang w:val="en-GB"/>
              </w:rPr>
              <w:t>Other</w:t>
            </w:r>
          </w:p>
        </w:tc>
        <w:tc>
          <w:tcPr>
            <w:tcW w:w="4536" w:type="dxa"/>
            <w:shd w:val="clear" w:color="auto" w:fill="auto"/>
          </w:tcPr>
          <w:p w14:paraId="0FD38C2C" w14:textId="77777777" w:rsidR="009F1605" w:rsidRPr="006D3653" w:rsidRDefault="009F1605" w:rsidP="00000D29">
            <w:pPr>
              <w:rPr>
                <w:rFonts w:ascii="Calibri" w:eastAsia="Calibri" w:hAnsi="Calibri"/>
                <w:sz w:val="22"/>
                <w:szCs w:val="22"/>
                <w:lang w:val="en-GB"/>
              </w:rPr>
            </w:pPr>
          </w:p>
        </w:tc>
      </w:tr>
      <w:tr w:rsidR="009F1605" w:rsidRPr="006D3653" w14:paraId="4CEF42B6" w14:textId="77777777" w:rsidTr="00A37DF1">
        <w:trPr>
          <w:jc w:val="center"/>
        </w:trPr>
        <w:tc>
          <w:tcPr>
            <w:tcW w:w="4815" w:type="dxa"/>
            <w:shd w:val="clear" w:color="auto" w:fill="auto"/>
          </w:tcPr>
          <w:p w14:paraId="5CEE7497"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Total number of full-time employees</w:t>
            </w:r>
          </w:p>
        </w:tc>
        <w:tc>
          <w:tcPr>
            <w:tcW w:w="4536" w:type="dxa"/>
            <w:shd w:val="clear" w:color="auto" w:fill="auto"/>
          </w:tcPr>
          <w:p w14:paraId="42FBB22D" w14:textId="77777777" w:rsidR="009F1605" w:rsidRPr="006D3653" w:rsidRDefault="009F1605" w:rsidP="00000D29">
            <w:pPr>
              <w:rPr>
                <w:rFonts w:ascii="Calibri" w:eastAsia="Calibri" w:hAnsi="Calibri"/>
                <w:sz w:val="22"/>
                <w:szCs w:val="22"/>
                <w:lang w:val="en-GB"/>
              </w:rPr>
            </w:pPr>
          </w:p>
        </w:tc>
      </w:tr>
      <w:tr w:rsidR="009F1605" w:rsidRPr="006D3653" w14:paraId="273537F5" w14:textId="77777777" w:rsidTr="00A37DF1">
        <w:trPr>
          <w:jc w:val="center"/>
        </w:trPr>
        <w:tc>
          <w:tcPr>
            <w:tcW w:w="4815" w:type="dxa"/>
            <w:shd w:val="clear" w:color="auto" w:fill="auto"/>
          </w:tcPr>
          <w:p w14:paraId="11DF1C35"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Number of </w:t>
            </w:r>
            <w:r w:rsidR="00221FE4">
              <w:rPr>
                <w:rFonts w:ascii="Calibri" w:eastAsia="Calibri" w:hAnsi="Calibri"/>
                <w:b/>
                <w:sz w:val="22"/>
                <w:szCs w:val="22"/>
                <w:lang w:val="en-GB"/>
              </w:rPr>
              <w:t>the Governing B</w:t>
            </w:r>
            <w:r w:rsidRPr="006D3653">
              <w:rPr>
                <w:rFonts w:ascii="Calibri" w:eastAsia="Calibri" w:hAnsi="Calibri"/>
                <w:b/>
                <w:sz w:val="22"/>
                <w:szCs w:val="22"/>
                <w:lang w:val="en-GB"/>
              </w:rPr>
              <w:t>oard members</w:t>
            </w:r>
          </w:p>
        </w:tc>
        <w:tc>
          <w:tcPr>
            <w:tcW w:w="4536" w:type="dxa"/>
            <w:shd w:val="clear" w:color="auto" w:fill="auto"/>
          </w:tcPr>
          <w:p w14:paraId="3749D9CC" w14:textId="77777777" w:rsidR="009F1605" w:rsidRPr="006D3653" w:rsidRDefault="009F1605" w:rsidP="00000D29">
            <w:pPr>
              <w:rPr>
                <w:rFonts w:ascii="Calibri" w:eastAsia="Calibri" w:hAnsi="Calibri"/>
                <w:sz w:val="22"/>
                <w:szCs w:val="22"/>
                <w:lang w:val="en-GB"/>
              </w:rPr>
            </w:pPr>
          </w:p>
        </w:tc>
      </w:tr>
      <w:tr w:rsidR="009F1605" w:rsidRPr="006D3653" w14:paraId="546B25CE" w14:textId="77777777" w:rsidTr="00A37DF1">
        <w:trPr>
          <w:jc w:val="center"/>
        </w:trPr>
        <w:tc>
          <w:tcPr>
            <w:tcW w:w="4815" w:type="dxa"/>
            <w:shd w:val="clear" w:color="auto" w:fill="auto"/>
          </w:tcPr>
          <w:p w14:paraId="3FB08B78"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Total year-end operating expenses</w:t>
            </w:r>
            <w:r w:rsidR="00221FE4">
              <w:rPr>
                <w:rFonts w:ascii="Calibri" w:eastAsia="Calibri" w:hAnsi="Calibri"/>
                <w:b/>
                <w:sz w:val="22"/>
                <w:szCs w:val="22"/>
                <w:lang w:val="en-GB"/>
              </w:rPr>
              <w:t xml:space="preserve">, </w:t>
            </w:r>
            <w:r w:rsidR="00221FE4" w:rsidRPr="00221FE4">
              <w:rPr>
                <w:rFonts w:ascii="Calibri" w:eastAsia="Calibri" w:hAnsi="Calibri"/>
                <w:b/>
                <w:sz w:val="22"/>
                <w:szCs w:val="22"/>
                <w:lang w:val="en-GB"/>
              </w:rPr>
              <w:t>i.e. ongoing operations and other costs related to the DIA and for carrying out its activities</w:t>
            </w:r>
          </w:p>
          <w:p w14:paraId="72E34FC9" w14:textId="6EA90FC8" w:rsidR="009F1605" w:rsidRPr="006D3653" w:rsidRDefault="009F1605" w:rsidP="00D46714">
            <w:pPr>
              <w:rPr>
                <w:rFonts w:ascii="Calibri" w:eastAsia="Calibri" w:hAnsi="Calibri"/>
                <w:sz w:val="22"/>
                <w:szCs w:val="22"/>
                <w:lang w:val="en-GB"/>
              </w:rPr>
            </w:pPr>
            <w:r w:rsidRPr="00876F75">
              <w:rPr>
                <w:rFonts w:ascii="Calibri" w:eastAsia="Calibri" w:hAnsi="Calibri"/>
                <w:i/>
                <w:sz w:val="22"/>
                <w:szCs w:val="22"/>
                <w:lang w:val="en-GB"/>
              </w:rPr>
              <w:t>(</w:t>
            </w:r>
            <w:r w:rsidRPr="006D3653">
              <w:rPr>
                <w:rFonts w:ascii="Calibri" w:eastAsia="Calibri" w:hAnsi="Calibri"/>
                <w:i/>
                <w:sz w:val="22"/>
                <w:szCs w:val="22"/>
                <w:lang w:val="en-GB"/>
              </w:rPr>
              <w:t xml:space="preserve">report amount in US dollars as of 31 December </w:t>
            </w:r>
            <w:r w:rsidR="00D967C7" w:rsidRPr="006D3653">
              <w:rPr>
                <w:rFonts w:ascii="Calibri" w:eastAsia="Calibri" w:hAnsi="Calibri"/>
                <w:i/>
                <w:sz w:val="22"/>
                <w:szCs w:val="22"/>
                <w:lang w:val="en-GB"/>
              </w:rPr>
              <w:t>of the past calendar year</w:t>
            </w:r>
            <w:r w:rsidRPr="006D3653">
              <w:rPr>
                <w:rFonts w:ascii="Calibri" w:eastAsia="Calibri" w:hAnsi="Calibri"/>
                <w:i/>
                <w:sz w:val="22"/>
                <w:szCs w:val="22"/>
                <w:lang w:val="en-GB"/>
              </w:rPr>
              <w:t>)</w:t>
            </w:r>
          </w:p>
        </w:tc>
        <w:tc>
          <w:tcPr>
            <w:tcW w:w="4536" w:type="dxa"/>
            <w:shd w:val="clear" w:color="auto" w:fill="auto"/>
          </w:tcPr>
          <w:p w14:paraId="1578C004" w14:textId="77777777" w:rsidR="009F1605" w:rsidRPr="006D3653" w:rsidRDefault="009F1605" w:rsidP="00000D29">
            <w:pPr>
              <w:rPr>
                <w:rFonts w:ascii="Calibri" w:eastAsia="Calibri" w:hAnsi="Calibri"/>
                <w:sz w:val="22"/>
                <w:szCs w:val="22"/>
                <w:lang w:val="en-GB"/>
              </w:rPr>
            </w:pPr>
          </w:p>
        </w:tc>
      </w:tr>
      <w:tr w:rsidR="009F1605" w:rsidRPr="006D3653" w14:paraId="1B44ED83" w14:textId="77777777" w:rsidTr="00A37DF1">
        <w:trPr>
          <w:jc w:val="center"/>
        </w:trPr>
        <w:tc>
          <w:tcPr>
            <w:tcW w:w="4815" w:type="dxa"/>
            <w:shd w:val="clear" w:color="auto" w:fill="auto"/>
          </w:tcPr>
          <w:p w14:paraId="2D962D33"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DI</w:t>
            </w:r>
            <w:r w:rsidR="00221FE4">
              <w:rPr>
                <w:rFonts w:ascii="Calibri" w:eastAsia="Calibri" w:hAnsi="Calibri"/>
                <w:b/>
                <w:sz w:val="22"/>
                <w:szCs w:val="22"/>
                <w:lang w:val="en-GB"/>
              </w:rPr>
              <w:t>A</w:t>
            </w:r>
            <w:r w:rsidRPr="006D3653">
              <w:rPr>
                <w:rFonts w:ascii="Calibri" w:eastAsia="Calibri" w:hAnsi="Calibri"/>
                <w:b/>
                <w:sz w:val="22"/>
                <w:szCs w:val="22"/>
                <w:lang w:val="en-GB"/>
              </w:rPr>
              <w:t xml:space="preserve">’s public awareness objectives </w:t>
            </w:r>
          </w:p>
          <w:p w14:paraId="7550BD70" w14:textId="77777777" w:rsidR="009F1605" w:rsidRPr="006D3653" w:rsidRDefault="009F1605" w:rsidP="00221FE4">
            <w:pPr>
              <w:rPr>
                <w:rFonts w:ascii="Calibri" w:eastAsia="Calibri" w:hAnsi="Calibri"/>
                <w:sz w:val="22"/>
                <w:szCs w:val="22"/>
                <w:lang w:val="en-GB"/>
              </w:rPr>
            </w:pPr>
            <w:r w:rsidRPr="006D3653">
              <w:rPr>
                <w:rFonts w:ascii="Calibri" w:eastAsia="Calibri" w:hAnsi="Calibri"/>
                <w:i/>
                <w:sz w:val="22"/>
                <w:szCs w:val="22"/>
                <w:lang w:val="en-GB"/>
              </w:rPr>
              <w:t>Pre-defined Answers (Multiple Selections); Promoting awareness on an on-going basis; Updating depositors about change to DI coverage; Promoting corporate image/identity; Promoting financial stability; Other</w:t>
            </w:r>
          </w:p>
        </w:tc>
        <w:tc>
          <w:tcPr>
            <w:tcW w:w="4536" w:type="dxa"/>
            <w:shd w:val="clear" w:color="auto" w:fill="auto"/>
          </w:tcPr>
          <w:p w14:paraId="35806F91" w14:textId="77777777" w:rsidR="009F1605" w:rsidRPr="006D3653" w:rsidRDefault="009F1605" w:rsidP="00000D29">
            <w:pPr>
              <w:rPr>
                <w:rFonts w:ascii="Calibri" w:eastAsia="Calibri" w:hAnsi="Calibri"/>
                <w:sz w:val="22"/>
                <w:szCs w:val="22"/>
                <w:lang w:val="en-GB"/>
              </w:rPr>
            </w:pPr>
          </w:p>
        </w:tc>
      </w:tr>
      <w:tr w:rsidR="009F1605" w:rsidRPr="006D3653" w14:paraId="417EBAFC" w14:textId="77777777" w:rsidTr="00A37DF1">
        <w:trPr>
          <w:jc w:val="center"/>
        </w:trPr>
        <w:tc>
          <w:tcPr>
            <w:tcW w:w="4815" w:type="dxa"/>
            <w:shd w:val="clear" w:color="auto" w:fill="auto"/>
          </w:tcPr>
          <w:p w14:paraId="3E587A48"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Public awareness </w:t>
            </w:r>
            <w:r w:rsidR="00221FE4">
              <w:rPr>
                <w:rFonts w:ascii="Calibri" w:eastAsia="Calibri" w:hAnsi="Calibri"/>
                <w:b/>
                <w:sz w:val="22"/>
                <w:szCs w:val="22"/>
                <w:lang w:val="en-GB"/>
              </w:rPr>
              <w:t xml:space="preserve">communication tools </w:t>
            </w:r>
            <w:r w:rsidRPr="006D3653">
              <w:rPr>
                <w:rFonts w:ascii="Calibri" w:eastAsia="Calibri" w:hAnsi="Calibri"/>
                <w:b/>
                <w:sz w:val="22"/>
                <w:szCs w:val="22"/>
                <w:lang w:val="en-GB"/>
              </w:rPr>
              <w:t xml:space="preserve">used by </w:t>
            </w:r>
            <w:r w:rsidR="00221FE4">
              <w:rPr>
                <w:rFonts w:ascii="Calibri" w:eastAsia="Calibri" w:hAnsi="Calibri"/>
                <w:b/>
                <w:sz w:val="22"/>
                <w:szCs w:val="22"/>
                <w:lang w:val="en-GB"/>
              </w:rPr>
              <w:t xml:space="preserve">the </w:t>
            </w:r>
            <w:r w:rsidRPr="006D3653">
              <w:rPr>
                <w:rFonts w:ascii="Calibri" w:eastAsia="Calibri" w:hAnsi="Calibri"/>
                <w:b/>
                <w:sz w:val="22"/>
                <w:szCs w:val="22"/>
                <w:lang w:val="en-GB"/>
              </w:rPr>
              <w:t>DI</w:t>
            </w:r>
            <w:r w:rsidR="00221FE4">
              <w:rPr>
                <w:rFonts w:ascii="Calibri" w:eastAsia="Calibri" w:hAnsi="Calibri"/>
                <w:b/>
                <w:sz w:val="22"/>
                <w:szCs w:val="22"/>
                <w:lang w:val="en-GB"/>
              </w:rPr>
              <w:t>A</w:t>
            </w:r>
          </w:p>
          <w:p w14:paraId="6357DEC4" w14:textId="77777777" w:rsidR="009F1605" w:rsidRPr="006D3653" w:rsidRDefault="009F1605" w:rsidP="00221FE4">
            <w:pPr>
              <w:rPr>
                <w:rFonts w:ascii="Calibri" w:eastAsia="Calibri" w:hAnsi="Calibri"/>
                <w:i/>
                <w:sz w:val="22"/>
                <w:szCs w:val="22"/>
                <w:lang w:val="en-GB"/>
              </w:rPr>
            </w:pPr>
            <w:r w:rsidRPr="006D3653">
              <w:rPr>
                <w:rFonts w:ascii="Calibri" w:eastAsia="Calibri" w:hAnsi="Calibri"/>
                <w:i/>
                <w:sz w:val="22"/>
                <w:szCs w:val="22"/>
                <w:lang w:val="en-GB"/>
              </w:rPr>
              <w:t xml:space="preserve">Pre-defined Answers (Multiple Selections); </w:t>
            </w:r>
            <w:r w:rsidR="00221FE4">
              <w:rPr>
                <w:rFonts w:ascii="Calibri" w:eastAsia="Calibri" w:hAnsi="Calibri"/>
                <w:i/>
                <w:sz w:val="22"/>
                <w:szCs w:val="22"/>
                <w:lang w:val="en-GB"/>
              </w:rPr>
              <w:t>Printed Material</w:t>
            </w:r>
            <w:r w:rsidRPr="006D3653">
              <w:rPr>
                <w:rFonts w:ascii="Calibri" w:eastAsia="Calibri" w:hAnsi="Calibri"/>
                <w:i/>
                <w:sz w:val="22"/>
                <w:szCs w:val="22"/>
                <w:lang w:val="en-GB"/>
              </w:rPr>
              <w:t xml:space="preserve">; Use of Official Sign to Display Insured Status; Telephone Call Center; Website; </w:t>
            </w:r>
            <w:r w:rsidR="00221FE4">
              <w:rPr>
                <w:rFonts w:ascii="Calibri" w:eastAsia="Calibri" w:hAnsi="Calibri"/>
                <w:i/>
                <w:sz w:val="22"/>
                <w:szCs w:val="22"/>
                <w:lang w:val="en-GB"/>
              </w:rPr>
              <w:t xml:space="preserve">Mass Media; Social Media; </w:t>
            </w:r>
            <w:r w:rsidRPr="006D3653">
              <w:rPr>
                <w:rFonts w:ascii="Calibri" w:eastAsia="Calibri" w:hAnsi="Calibri"/>
                <w:i/>
                <w:sz w:val="22"/>
                <w:szCs w:val="22"/>
                <w:lang w:val="en-GB"/>
              </w:rPr>
              <w:t>Other</w:t>
            </w:r>
          </w:p>
        </w:tc>
        <w:tc>
          <w:tcPr>
            <w:tcW w:w="4536" w:type="dxa"/>
            <w:shd w:val="clear" w:color="auto" w:fill="auto"/>
          </w:tcPr>
          <w:p w14:paraId="3D09F166" w14:textId="77777777" w:rsidR="009F1605" w:rsidRPr="006D3653" w:rsidRDefault="009F1605" w:rsidP="00000D29">
            <w:pPr>
              <w:rPr>
                <w:rFonts w:ascii="Calibri" w:eastAsia="Calibri" w:hAnsi="Calibri"/>
                <w:sz w:val="22"/>
                <w:szCs w:val="22"/>
                <w:lang w:val="en-GB"/>
              </w:rPr>
            </w:pPr>
          </w:p>
        </w:tc>
      </w:tr>
      <w:tr w:rsidR="009F1605" w:rsidRPr="006D3653" w14:paraId="4DA38E44" w14:textId="77777777" w:rsidTr="00A37DF1">
        <w:trPr>
          <w:jc w:val="center"/>
        </w:trPr>
        <w:tc>
          <w:tcPr>
            <w:tcW w:w="4815" w:type="dxa"/>
            <w:shd w:val="clear" w:color="auto" w:fill="auto"/>
          </w:tcPr>
          <w:p w14:paraId="35D822B9"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Annual amount appropriated for the public awareness </w:t>
            </w:r>
            <w:r w:rsidR="002200E9">
              <w:rPr>
                <w:rFonts w:ascii="Calibri" w:eastAsia="Calibri" w:hAnsi="Calibri"/>
                <w:b/>
                <w:sz w:val="22"/>
                <w:szCs w:val="22"/>
                <w:lang w:val="en-GB"/>
              </w:rPr>
              <w:t>program</w:t>
            </w:r>
          </w:p>
          <w:p w14:paraId="3FB8F07E" w14:textId="68C7A2B9" w:rsidR="009F1605" w:rsidRPr="006D3653" w:rsidRDefault="00221FE4" w:rsidP="00D46714">
            <w:pPr>
              <w:rPr>
                <w:rFonts w:ascii="Calibri" w:eastAsia="Calibri" w:hAnsi="Calibri"/>
                <w:sz w:val="22"/>
                <w:szCs w:val="22"/>
                <w:lang w:val="en-GB"/>
              </w:rPr>
            </w:pPr>
            <w:r w:rsidRPr="00221FE4">
              <w:rPr>
                <w:rFonts w:ascii="Calibri" w:eastAsia="Calibri" w:hAnsi="Calibri"/>
                <w:i/>
                <w:sz w:val="22"/>
                <w:szCs w:val="22"/>
                <w:lang w:val="en-GB"/>
              </w:rPr>
              <w:t>(report amount in US dollars as of 31 December of the past calendar year)</w:t>
            </w:r>
          </w:p>
        </w:tc>
        <w:tc>
          <w:tcPr>
            <w:tcW w:w="4536" w:type="dxa"/>
            <w:shd w:val="clear" w:color="auto" w:fill="auto"/>
          </w:tcPr>
          <w:p w14:paraId="34EEF115" w14:textId="77777777" w:rsidR="009F1605" w:rsidRPr="006D3653" w:rsidRDefault="009F1605" w:rsidP="00000D29">
            <w:pPr>
              <w:rPr>
                <w:rFonts w:ascii="Calibri" w:eastAsia="Calibri" w:hAnsi="Calibri"/>
                <w:sz w:val="22"/>
                <w:szCs w:val="22"/>
                <w:lang w:val="en-GB"/>
              </w:rPr>
            </w:pPr>
          </w:p>
        </w:tc>
      </w:tr>
      <w:tr w:rsidR="009F1605" w:rsidRPr="006D3653" w14:paraId="562C3ECF" w14:textId="77777777" w:rsidTr="00A37DF1">
        <w:trPr>
          <w:jc w:val="center"/>
        </w:trPr>
        <w:tc>
          <w:tcPr>
            <w:tcW w:w="4815" w:type="dxa"/>
            <w:shd w:val="clear" w:color="auto" w:fill="auto"/>
          </w:tcPr>
          <w:p w14:paraId="1695A62A" w14:textId="77777777" w:rsidR="0039053A" w:rsidRPr="006D3653" w:rsidRDefault="009F1605" w:rsidP="00221FE4">
            <w:pPr>
              <w:rPr>
                <w:rFonts w:ascii="Calibri" w:eastAsia="Calibri" w:hAnsi="Calibri"/>
                <w:sz w:val="22"/>
                <w:szCs w:val="22"/>
                <w:lang w:val="en-GB"/>
              </w:rPr>
            </w:pPr>
            <w:r w:rsidRPr="006D3653">
              <w:rPr>
                <w:rFonts w:ascii="Calibri" w:eastAsia="Calibri" w:hAnsi="Calibri"/>
                <w:b/>
                <w:sz w:val="22"/>
                <w:szCs w:val="22"/>
                <w:lang w:val="en-GB"/>
              </w:rPr>
              <w:t xml:space="preserve">Public awareness level </w:t>
            </w:r>
            <w:r w:rsidR="00221FE4">
              <w:rPr>
                <w:rFonts w:ascii="Calibri" w:eastAsia="Calibri" w:hAnsi="Calibri"/>
                <w:b/>
                <w:sz w:val="22"/>
                <w:szCs w:val="22"/>
                <w:lang w:val="en-GB"/>
              </w:rPr>
              <w:t>(if available)</w:t>
            </w:r>
          </w:p>
        </w:tc>
        <w:tc>
          <w:tcPr>
            <w:tcW w:w="4536" w:type="dxa"/>
            <w:shd w:val="clear" w:color="auto" w:fill="auto"/>
          </w:tcPr>
          <w:p w14:paraId="06145C79" w14:textId="77777777" w:rsidR="009F1605" w:rsidRPr="006D3653" w:rsidRDefault="009F1605" w:rsidP="00000D29">
            <w:pPr>
              <w:rPr>
                <w:rFonts w:ascii="Calibri" w:eastAsia="Calibri" w:hAnsi="Calibri"/>
                <w:sz w:val="22"/>
                <w:szCs w:val="22"/>
                <w:lang w:val="en-GB"/>
              </w:rPr>
            </w:pPr>
          </w:p>
        </w:tc>
      </w:tr>
      <w:tr w:rsidR="009F1605" w:rsidRPr="006D3653" w14:paraId="4365BAD3" w14:textId="77777777" w:rsidTr="00A37DF1">
        <w:trPr>
          <w:trHeight w:val="71"/>
          <w:jc w:val="center"/>
        </w:trPr>
        <w:tc>
          <w:tcPr>
            <w:tcW w:w="4815" w:type="dxa"/>
            <w:shd w:val="clear" w:color="auto" w:fill="auto"/>
          </w:tcPr>
          <w:p w14:paraId="7A727585"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Member of EFDI </w:t>
            </w:r>
          </w:p>
          <w:p w14:paraId="141365DB"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w:t>
            </w:r>
          </w:p>
          <w:p w14:paraId="473743D2" w14:textId="77777777" w:rsidR="009F1605" w:rsidRPr="006D3653" w:rsidRDefault="009F1605" w:rsidP="00000D29">
            <w:pPr>
              <w:rPr>
                <w:rFonts w:ascii="Calibri" w:eastAsia="Calibri" w:hAnsi="Calibri"/>
                <w:sz w:val="22"/>
                <w:szCs w:val="22"/>
                <w:lang w:val="en-GB"/>
              </w:rPr>
            </w:pPr>
            <w:r w:rsidRPr="006D3653">
              <w:rPr>
                <w:rFonts w:ascii="Calibri" w:eastAsia="Calibri" w:hAnsi="Calibri"/>
                <w:i/>
                <w:sz w:val="22"/>
                <w:szCs w:val="22"/>
                <w:lang w:val="en-GB"/>
              </w:rPr>
              <w:t>Yes; No</w:t>
            </w:r>
          </w:p>
        </w:tc>
        <w:tc>
          <w:tcPr>
            <w:tcW w:w="4536" w:type="dxa"/>
            <w:shd w:val="clear" w:color="auto" w:fill="auto"/>
          </w:tcPr>
          <w:p w14:paraId="2E31B126" w14:textId="77777777" w:rsidR="009F1605" w:rsidRPr="006D3653" w:rsidRDefault="009F1605" w:rsidP="00000D29">
            <w:pPr>
              <w:rPr>
                <w:rFonts w:ascii="Calibri" w:eastAsia="Calibri" w:hAnsi="Calibri"/>
                <w:sz w:val="22"/>
                <w:szCs w:val="22"/>
                <w:lang w:val="en-GB"/>
              </w:rPr>
            </w:pPr>
          </w:p>
        </w:tc>
      </w:tr>
      <w:tr w:rsidR="009F1605" w:rsidRPr="006D3653" w14:paraId="23E8ACFF" w14:textId="77777777" w:rsidTr="00A37DF1">
        <w:trPr>
          <w:jc w:val="center"/>
        </w:trPr>
        <w:tc>
          <w:tcPr>
            <w:tcW w:w="4815" w:type="dxa"/>
            <w:shd w:val="clear" w:color="auto" w:fill="auto"/>
          </w:tcPr>
          <w:p w14:paraId="30BCF716" w14:textId="77777777" w:rsidR="009F1605" w:rsidRPr="006D3653" w:rsidRDefault="006B3D5F" w:rsidP="00000D29">
            <w:pPr>
              <w:rPr>
                <w:rFonts w:ascii="Calibri" w:eastAsia="Calibri" w:hAnsi="Calibri"/>
                <w:b/>
                <w:sz w:val="22"/>
                <w:szCs w:val="22"/>
                <w:lang w:val="en-GB"/>
              </w:rPr>
            </w:pPr>
            <w:r>
              <w:rPr>
                <w:rFonts w:ascii="Calibri" w:eastAsia="Calibri" w:hAnsi="Calibri"/>
                <w:b/>
                <w:sz w:val="22"/>
                <w:szCs w:val="22"/>
                <w:lang w:val="en-GB"/>
              </w:rPr>
              <w:lastRenderedPageBreak/>
              <w:t>Current Participation in</w:t>
            </w:r>
            <w:r w:rsidR="009F1605" w:rsidRPr="006D3653">
              <w:rPr>
                <w:rFonts w:ascii="Calibri" w:eastAsia="Calibri" w:hAnsi="Calibri"/>
                <w:b/>
                <w:sz w:val="22"/>
                <w:szCs w:val="22"/>
                <w:lang w:val="en-GB"/>
              </w:rPr>
              <w:t xml:space="preserve"> IADI</w:t>
            </w:r>
          </w:p>
          <w:p w14:paraId="5C5FD6F0" w14:textId="77777777" w:rsidR="006B3D5F"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 xml:space="preserve">Pre-defined </w:t>
            </w:r>
            <w:r w:rsidR="006B3D5F">
              <w:rPr>
                <w:rFonts w:ascii="Calibri" w:eastAsia="Calibri" w:hAnsi="Calibri"/>
                <w:i/>
                <w:sz w:val="22"/>
                <w:szCs w:val="22"/>
                <w:lang w:val="en-GB"/>
              </w:rPr>
              <w:t>A</w:t>
            </w:r>
            <w:r w:rsidRPr="006D3653">
              <w:rPr>
                <w:rFonts w:ascii="Calibri" w:eastAsia="Calibri" w:hAnsi="Calibri"/>
                <w:i/>
                <w:sz w:val="22"/>
                <w:szCs w:val="22"/>
                <w:lang w:val="en-GB"/>
              </w:rPr>
              <w:t>nswer</w:t>
            </w:r>
            <w:r w:rsidR="006B3D5F">
              <w:rPr>
                <w:rFonts w:ascii="Calibri" w:eastAsia="Calibri" w:hAnsi="Calibri"/>
                <w:i/>
                <w:sz w:val="22"/>
                <w:szCs w:val="22"/>
                <w:lang w:val="en-GB"/>
              </w:rPr>
              <w:t>s</w:t>
            </w:r>
            <w:r w:rsidRPr="006D3653">
              <w:rPr>
                <w:rFonts w:ascii="Calibri" w:eastAsia="Calibri" w:hAnsi="Calibri"/>
                <w:i/>
                <w:sz w:val="22"/>
                <w:szCs w:val="22"/>
                <w:lang w:val="en-GB"/>
              </w:rPr>
              <w:t xml:space="preserve"> (Single Selection): </w:t>
            </w:r>
            <w:r w:rsidR="006B3D5F">
              <w:rPr>
                <w:rFonts w:ascii="Calibri" w:eastAsia="Calibri" w:hAnsi="Calibri"/>
                <w:i/>
                <w:sz w:val="22"/>
                <w:szCs w:val="22"/>
                <w:lang w:val="en-GB"/>
              </w:rPr>
              <w:t>Yes; No.</w:t>
            </w:r>
          </w:p>
          <w:p w14:paraId="63C5AE1F" w14:textId="77777777" w:rsidR="009F1605" w:rsidRPr="006D3653" w:rsidRDefault="006B3D5F" w:rsidP="00000D29">
            <w:pPr>
              <w:rPr>
                <w:rFonts w:ascii="Calibri" w:eastAsia="Calibri" w:hAnsi="Calibri"/>
                <w:sz w:val="22"/>
                <w:szCs w:val="22"/>
                <w:lang w:val="en-GB"/>
              </w:rPr>
            </w:pPr>
            <w:r>
              <w:rPr>
                <w:rFonts w:ascii="Calibri" w:eastAsia="Calibri" w:hAnsi="Calibri"/>
                <w:i/>
                <w:sz w:val="22"/>
                <w:szCs w:val="22"/>
                <w:lang w:val="en-GB"/>
              </w:rPr>
              <w:t>If Yes, please specify your current type of IADI Participation (</w:t>
            </w:r>
            <w:r w:rsidR="009F1605" w:rsidRPr="006D3653">
              <w:rPr>
                <w:rFonts w:ascii="Calibri" w:eastAsia="Calibri" w:hAnsi="Calibri"/>
                <w:i/>
                <w:sz w:val="22"/>
                <w:szCs w:val="22"/>
                <w:lang w:val="en-GB"/>
              </w:rPr>
              <w:t>Member; Associate</w:t>
            </w:r>
            <w:r>
              <w:rPr>
                <w:rFonts w:ascii="Calibri" w:eastAsia="Calibri" w:hAnsi="Calibri"/>
                <w:i/>
                <w:sz w:val="22"/>
                <w:szCs w:val="22"/>
                <w:lang w:val="en-GB"/>
              </w:rPr>
              <w:t xml:space="preserve">). Please note </w:t>
            </w:r>
            <w:r w:rsidR="009F1605" w:rsidRPr="006D3653">
              <w:rPr>
                <w:rFonts w:ascii="Calibri" w:eastAsia="Calibri" w:hAnsi="Calibri"/>
                <w:i/>
                <w:sz w:val="22"/>
                <w:szCs w:val="22"/>
                <w:lang w:val="en-GB"/>
              </w:rPr>
              <w:t>the year you joined IADI</w:t>
            </w:r>
            <w:r>
              <w:rPr>
                <w:rFonts w:ascii="Calibri" w:eastAsia="Calibri" w:hAnsi="Calibri"/>
                <w:i/>
                <w:sz w:val="22"/>
                <w:szCs w:val="22"/>
                <w:lang w:val="en-GB"/>
              </w:rPr>
              <w:t>.</w:t>
            </w:r>
          </w:p>
        </w:tc>
        <w:tc>
          <w:tcPr>
            <w:tcW w:w="4536" w:type="dxa"/>
            <w:shd w:val="clear" w:color="auto" w:fill="auto"/>
          </w:tcPr>
          <w:p w14:paraId="31B5BB8C" w14:textId="77777777" w:rsidR="009F1605" w:rsidRPr="006D3653" w:rsidRDefault="009F1605" w:rsidP="00000D29">
            <w:pPr>
              <w:rPr>
                <w:rFonts w:ascii="Calibri" w:eastAsia="Calibri" w:hAnsi="Calibri"/>
                <w:sz w:val="22"/>
                <w:szCs w:val="22"/>
                <w:lang w:val="en-GB"/>
              </w:rPr>
            </w:pPr>
          </w:p>
        </w:tc>
      </w:tr>
      <w:tr w:rsidR="009F1605" w:rsidRPr="006D3653" w14:paraId="2BD2F8A9" w14:textId="77777777" w:rsidTr="00A37DF1">
        <w:trPr>
          <w:jc w:val="center"/>
        </w:trPr>
        <w:tc>
          <w:tcPr>
            <w:tcW w:w="4815" w:type="dxa"/>
            <w:shd w:val="clear" w:color="auto" w:fill="auto"/>
          </w:tcPr>
          <w:p w14:paraId="304182E3" w14:textId="77777777" w:rsidR="009F1605" w:rsidRPr="006D3653" w:rsidRDefault="009F1605" w:rsidP="00000D29">
            <w:pPr>
              <w:rPr>
                <w:rFonts w:ascii="Calibri" w:eastAsia="Calibri" w:hAnsi="Calibri"/>
                <w:sz w:val="22"/>
                <w:szCs w:val="22"/>
                <w:lang w:val="en-GB"/>
              </w:rPr>
            </w:pPr>
            <w:r w:rsidRPr="006D3653">
              <w:rPr>
                <w:rFonts w:ascii="Calibri" w:eastAsia="Calibri" w:hAnsi="Calibri"/>
                <w:b/>
                <w:sz w:val="22"/>
                <w:szCs w:val="22"/>
                <w:lang w:val="en-GB"/>
              </w:rPr>
              <w:t>Contact person for Institutional Survey Data</w:t>
            </w:r>
          </w:p>
        </w:tc>
        <w:tc>
          <w:tcPr>
            <w:tcW w:w="4536" w:type="dxa"/>
            <w:shd w:val="clear" w:color="auto" w:fill="auto"/>
          </w:tcPr>
          <w:p w14:paraId="5C47068B" w14:textId="77777777" w:rsidR="009F1605" w:rsidRPr="006D3653" w:rsidRDefault="009F1605" w:rsidP="00000D29">
            <w:pPr>
              <w:rPr>
                <w:rFonts w:ascii="Calibri" w:eastAsia="Calibri" w:hAnsi="Calibri"/>
                <w:sz w:val="22"/>
                <w:szCs w:val="22"/>
                <w:lang w:val="en-GB"/>
              </w:rPr>
            </w:pPr>
          </w:p>
        </w:tc>
      </w:tr>
      <w:tr w:rsidR="009F1605" w:rsidRPr="006D3653" w14:paraId="6EFF25EC" w14:textId="77777777" w:rsidTr="00A37DF1">
        <w:trPr>
          <w:jc w:val="center"/>
        </w:trPr>
        <w:tc>
          <w:tcPr>
            <w:tcW w:w="4815" w:type="dxa"/>
            <w:shd w:val="clear" w:color="auto" w:fill="auto"/>
          </w:tcPr>
          <w:p w14:paraId="579A3007" w14:textId="77777777" w:rsidR="009F1605" w:rsidRPr="006D3653" w:rsidRDefault="009F1605" w:rsidP="00000D29">
            <w:pPr>
              <w:rPr>
                <w:rFonts w:ascii="Calibri" w:eastAsia="Calibri" w:hAnsi="Calibri"/>
                <w:sz w:val="22"/>
                <w:szCs w:val="22"/>
                <w:lang w:val="en-GB"/>
              </w:rPr>
            </w:pPr>
            <w:r w:rsidRPr="006D3653">
              <w:rPr>
                <w:rFonts w:ascii="Calibri" w:eastAsia="Calibri" w:hAnsi="Calibri"/>
                <w:b/>
                <w:sz w:val="22"/>
                <w:szCs w:val="22"/>
                <w:lang w:val="en-GB"/>
              </w:rPr>
              <w:t>Email address of contact person for Institutional Survey Data</w:t>
            </w:r>
          </w:p>
        </w:tc>
        <w:tc>
          <w:tcPr>
            <w:tcW w:w="4536" w:type="dxa"/>
            <w:shd w:val="clear" w:color="auto" w:fill="auto"/>
          </w:tcPr>
          <w:p w14:paraId="51316511" w14:textId="77777777" w:rsidR="009F1605" w:rsidRPr="006D3653" w:rsidRDefault="009F1605" w:rsidP="00000D29">
            <w:pPr>
              <w:rPr>
                <w:rFonts w:ascii="Calibri" w:eastAsia="Calibri" w:hAnsi="Calibri"/>
                <w:sz w:val="22"/>
                <w:szCs w:val="22"/>
                <w:lang w:val="en-GB"/>
              </w:rPr>
            </w:pPr>
          </w:p>
        </w:tc>
      </w:tr>
      <w:tr w:rsidR="009F1605" w:rsidRPr="006D3653" w14:paraId="38A68949" w14:textId="77777777" w:rsidTr="00A37DF1">
        <w:trPr>
          <w:jc w:val="center"/>
        </w:trPr>
        <w:tc>
          <w:tcPr>
            <w:tcW w:w="4815" w:type="dxa"/>
            <w:shd w:val="clear" w:color="auto" w:fill="auto"/>
          </w:tcPr>
          <w:p w14:paraId="4D5ECC63"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Type of Safety Net Partner </w:t>
            </w:r>
            <w:r w:rsidR="006B3D5F">
              <w:rPr>
                <w:rFonts w:ascii="Calibri" w:eastAsia="Calibri" w:hAnsi="Calibri"/>
                <w:b/>
                <w:sz w:val="22"/>
                <w:szCs w:val="22"/>
                <w:lang w:val="en-GB"/>
              </w:rPr>
              <w:t xml:space="preserve">- </w:t>
            </w:r>
            <w:r w:rsidRPr="006D3653">
              <w:rPr>
                <w:rFonts w:ascii="Calibri" w:eastAsia="Calibri" w:hAnsi="Calibri"/>
                <w:b/>
                <w:sz w:val="22"/>
                <w:szCs w:val="22"/>
                <w:lang w:val="en-GB"/>
              </w:rPr>
              <w:t>1</w:t>
            </w:r>
          </w:p>
          <w:p w14:paraId="48D3E355"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 (Single Selection): Central Bank; Financial Supervisor; Other</w:t>
            </w:r>
          </w:p>
        </w:tc>
        <w:tc>
          <w:tcPr>
            <w:tcW w:w="4536" w:type="dxa"/>
            <w:shd w:val="clear" w:color="auto" w:fill="auto"/>
          </w:tcPr>
          <w:p w14:paraId="03C506E7" w14:textId="77777777" w:rsidR="009F1605" w:rsidRPr="006D3653" w:rsidRDefault="009F1605" w:rsidP="00000D29">
            <w:pPr>
              <w:rPr>
                <w:rFonts w:ascii="Calibri" w:eastAsia="Calibri" w:hAnsi="Calibri"/>
                <w:sz w:val="22"/>
                <w:szCs w:val="22"/>
                <w:lang w:val="en-GB"/>
              </w:rPr>
            </w:pPr>
          </w:p>
        </w:tc>
      </w:tr>
      <w:tr w:rsidR="009F1605" w:rsidRPr="006D3653" w14:paraId="748CFB56" w14:textId="77777777" w:rsidTr="00A37DF1">
        <w:trPr>
          <w:jc w:val="center"/>
        </w:trPr>
        <w:tc>
          <w:tcPr>
            <w:tcW w:w="4815" w:type="dxa"/>
            <w:shd w:val="clear" w:color="auto" w:fill="auto"/>
          </w:tcPr>
          <w:p w14:paraId="67ED864A" w14:textId="77777777" w:rsidR="009F1605" w:rsidRPr="006D3653" w:rsidRDefault="00F63647" w:rsidP="00000D29">
            <w:pPr>
              <w:rPr>
                <w:rFonts w:ascii="Calibri" w:eastAsia="Calibri" w:hAnsi="Calibri"/>
                <w:sz w:val="22"/>
                <w:szCs w:val="22"/>
                <w:lang w:val="en-GB"/>
              </w:rPr>
            </w:pPr>
            <w:r w:rsidRPr="006D3653">
              <w:rPr>
                <w:rFonts w:ascii="Calibri" w:eastAsia="Calibri" w:hAnsi="Calibri"/>
                <w:sz w:val="22"/>
                <w:szCs w:val="22"/>
                <w:lang w:val="en-GB"/>
              </w:rPr>
              <w:t>Organis</w:t>
            </w:r>
            <w:r w:rsidR="009F1605" w:rsidRPr="006D3653">
              <w:rPr>
                <w:rFonts w:ascii="Calibri" w:eastAsia="Calibri" w:hAnsi="Calibri"/>
                <w:sz w:val="22"/>
                <w:szCs w:val="22"/>
                <w:lang w:val="en-GB"/>
              </w:rPr>
              <w:t>ation name</w:t>
            </w:r>
          </w:p>
        </w:tc>
        <w:tc>
          <w:tcPr>
            <w:tcW w:w="4536" w:type="dxa"/>
            <w:shd w:val="clear" w:color="auto" w:fill="auto"/>
          </w:tcPr>
          <w:p w14:paraId="1E45BDBF" w14:textId="77777777" w:rsidR="009F1605" w:rsidRPr="006D3653" w:rsidRDefault="009F1605" w:rsidP="00000D29">
            <w:pPr>
              <w:rPr>
                <w:rFonts w:ascii="Calibri" w:eastAsia="Calibri" w:hAnsi="Calibri"/>
                <w:sz w:val="22"/>
                <w:szCs w:val="22"/>
                <w:lang w:val="en-GB"/>
              </w:rPr>
            </w:pPr>
          </w:p>
        </w:tc>
      </w:tr>
      <w:tr w:rsidR="009F1605" w:rsidRPr="006D3653" w14:paraId="1DC67D5F" w14:textId="77777777" w:rsidTr="00A37DF1">
        <w:trPr>
          <w:jc w:val="center"/>
        </w:trPr>
        <w:tc>
          <w:tcPr>
            <w:tcW w:w="4815" w:type="dxa"/>
            <w:shd w:val="clear" w:color="auto" w:fill="auto"/>
          </w:tcPr>
          <w:p w14:paraId="5F92FFDC" w14:textId="77777777" w:rsidR="009F1605" w:rsidRPr="006D3653" w:rsidRDefault="009F1605" w:rsidP="00000D29">
            <w:pPr>
              <w:rPr>
                <w:rFonts w:ascii="Calibri" w:eastAsia="Calibri" w:hAnsi="Calibri"/>
                <w:sz w:val="22"/>
                <w:szCs w:val="22"/>
                <w:lang w:val="en-GB"/>
              </w:rPr>
            </w:pPr>
            <w:r w:rsidRPr="006D3653">
              <w:rPr>
                <w:rFonts w:ascii="Calibri" w:eastAsia="Calibri" w:hAnsi="Calibri"/>
                <w:sz w:val="22"/>
                <w:szCs w:val="22"/>
                <w:lang w:val="en-GB"/>
              </w:rPr>
              <w:t>Website</w:t>
            </w:r>
          </w:p>
        </w:tc>
        <w:tc>
          <w:tcPr>
            <w:tcW w:w="4536" w:type="dxa"/>
            <w:shd w:val="clear" w:color="auto" w:fill="auto"/>
          </w:tcPr>
          <w:p w14:paraId="256E913C" w14:textId="77777777" w:rsidR="009F1605" w:rsidRPr="006D3653" w:rsidRDefault="009F1605" w:rsidP="00000D29">
            <w:pPr>
              <w:rPr>
                <w:rFonts w:ascii="Calibri" w:eastAsia="Calibri" w:hAnsi="Calibri"/>
                <w:sz w:val="22"/>
                <w:szCs w:val="22"/>
                <w:lang w:val="en-GB"/>
              </w:rPr>
            </w:pPr>
          </w:p>
        </w:tc>
      </w:tr>
      <w:tr w:rsidR="009F1605" w:rsidRPr="006D3653" w14:paraId="391BC71E" w14:textId="77777777" w:rsidTr="00A37DF1">
        <w:trPr>
          <w:jc w:val="center"/>
        </w:trPr>
        <w:tc>
          <w:tcPr>
            <w:tcW w:w="4815" w:type="dxa"/>
            <w:shd w:val="clear" w:color="auto" w:fill="auto"/>
          </w:tcPr>
          <w:p w14:paraId="62C45F6E" w14:textId="77777777" w:rsidR="009F1605" w:rsidRPr="006D3653" w:rsidRDefault="009F1605" w:rsidP="00000D29">
            <w:pPr>
              <w:rPr>
                <w:rFonts w:ascii="Calibri" w:eastAsia="Calibri" w:hAnsi="Calibri"/>
                <w:sz w:val="22"/>
                <w:szCs w:val="22"/>
                <w:lang w:val="en-GB"/>
              </w:rPr>
            </w:pPr>
            <w:r w:rsidRPr="006D3653">
              <w:rPr>
                <w:rFonts w:ascii="Calibri" w:eastAsia="Calibri" w:hAnsi="Calibri"/>
                <w:sz w:val="22"/>
                <w:szCs w:val="22"/>
                <w:lang w:val="en-GB"/>
              </w:rPr>
              <w:t>Phone</w:t>
            </w:r>
          </w:p>
        </w:tc>
        <w:tc>
          <w:tcPr>
            <w:tcW w:w="4536" w:type="dxa"/>
            <w:shd w:val="clear" w:color="auto" w:fill="auto"/>
          </w:tcPr>
          <w:p w14:paraId="228DE876" w14:textId="77777777" w:rsidR="009F1605" w:rsidRPr="006D3653" w:rsidRDefault="009F1605" w:rsidP="00000D29">
            <w:pPr>
              <w:rPr>
                <w:rFonts w:ascii="Calibri" w:eastAsia="Calibri" w:hAnsi="Calibri"/>
                <w:sz w:val="22"/>
                <w:szCs w:val="22"/>
                <w:lang w:val="en-GB"/>
              </w:rPr>
            </w:pPr>
          </w:p>
        </w:tc>
      </w:tr>
      <w:tr w:rsidR="009F1605" w:rsidRPr="006D3653" w14:paraId="09B9B61C" w14:textId="77777777" w:rsidTr="00A37DF1">
        <w:trPr>
          <w:jc w:val="center"/>
        </w:trPr>
        <w:tc>
          <w:tcPr>
            <w:tcW w:w="4815" w:type="dxa"/>
            <w:shd w:val="clear" w:color="auto" w:fill="auto"/>
          </w:tcPr>
          <w:p w14:paraId="79B291FA"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Type of Safety Net Partner </w:t>
            </w:r>
            <w:r w:rsidR="006B3D5F">
              <w:rPr>
                <w:rFonts w:ascii="Calibri" w:eastAsia="Calibri" w:hAnsi="Calibri"/>
                <w:b/>
                <w:sz w:val="22"/>
                <w:szCs w:val="22"/>
                <w:lang w:val="en-GB"/>
              </w:rPr>
              <w:t xml:space="preserve">- </w:t>
            </w:r>
            <w:r w:rsidRPr="006D3653">
              <w:rPr>
                <w:rFonts w:ascii="Calibri" w:eastAsia="Calibri" w:hAnsi="Calibri"/>
                <w:b/>
                <w:sz w:val="22"/>
                <w:szCs w:val="22"/>
                <w:lang w:val="en-GB"/>
              </w:rPr>
              <w:t>2</w:t>
            </w:r>
          </w:p>
          <w:p w14:paraId="529719FB"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 (Single Selection): Central Bank; Financial Supervisor; Other</w:t>
            </w:r>
          </w:p>
        </w:tc>
        <w:tc>
          <w:tcPr>
            <w:tcW w:w="4536" w:type="dxa"/>
            <w:shd w:val="clear" w:color="auto" w:fill="auto"/>
          </w:tcPr>
          <w:p w14:paraId="09CC9D42" w14:textId="77777777" w:rsidR="009F1605" w:rsidRPr="006D3653" w:rsidRDefault="009F1605" w:rsidP="00000D29">
            <w:pPr>
              <w:rPr>
                <w:rFonts w:ascii="Calibri" w:eastAsia="Calibri" w:hAnsi="Calibri"/>
                <w:sz w:val="22"/>
                <w:szCs w:val="22"/>
                <w:lang w:val="en-GB"/>
              </w:rPr>
            </w:pPr>
          </w:p>
        </w:tc>
      </w:tr>
      <w:tr w:rsidR="009F1605" w:rsidRPr="006D3653" w14:paraId="74EA8876" w14:textId="77777777" w:rsidTr="00A37DF1">
        <w:trPr>
          <w:jc w:val="center"/>
        </w:trPr>
        <w:tc>
          <w:tcPr>
            <w:tcW w:w="4815" w:type="dxa"/>
            <w:shd w:val="clear" w:color="auto" w:fill="auto"/>
          </w:tcPr>
          <w:p w14:paraId="348C0E70" w14:textId="77777777" w:rsidR="009F1605" w:rsidRPr="006D3653" w:rsidRDefault="00F63647" w:rsidP="00000D29">
            <w:pPr>
              <w:rPr>
                <w:rFonts w:ascii="Calibri" w:eastAsia="Calibri" w:hAnsi="Calibri"/>
                <w:sz w:val="22"/>
                <w:szCs w:val="22"/>
                <w:lang w:val="en-GB"/>
              </w:rPr>
            </w:pPr>
            <w:r w:rsidRPr="006D3653">
              <w:rPr>
                <w:rFonts w:ascii="Calibri" w:eastAsia="Calibri" w:hAnsi="Calibri"/>
                <w:sz w:val="22"/>
                <w:szCs w:val="22"/>
                <w:lang w:val="en-GB"/>
              </w:rPr>
              <w:t>Organis</w:t>
            </w:r>
            <w:r w:rsidR="009F1605" w:rsidRPr="006D3653">
              <w:rPr>
                <w:rFonts w:ascii="Calibri" w:eastAsia="Calibri" w:hAnsi="Calibri"/>
                <w:sz w:val="22"/>
                <w:szCs w:val="22"/>
                <w:lang w:val="en-GB"/>
              </w:rPr>
              <w:t>ation name</w:t>
            </w:r>
          </w:p>
        </w:tc>
        <w:tc>
          <w:tcPr>
            <w:tcW w:w="4536" w:type="dxa"/>
            <w:shd w:val="clear" w:color="auto" w:fill="auto"/>
          </w:tcPr>
          <w:p w14:paraId="7C12B65A" w14:textId="77777777" w:rsidR="009F1605" w:rsidRPr="006D3653" w:rsidRDefault="009F1605" w:rsidP="00000D29">
            <w:pPr>
              <w:rPr>
                <w:rFonts w:ascii="Calibri" w:eastAsia="Calibri" w:hAnsi="Calibri"/>
                <w:sz w:val="22"/>
                <w:szCs w:val="22"/>
                <w:lang w:val="en-GB"/>
              </w:rPr>
            </w:pPr>
          </w:p>
        </w:tc>
      </w:tr>
      <w:tr w:rsidR="009F1605" w:rsidRPr="006D3653" w14:paraId="1E4C29FA" w14:textId="77777777" w:rsidTr="00A37DF1">
        <w:trPr>
          <w:jc w:val="center"/>
        </w:trPr>
        <w:tc>
          <w:tcPr>
            <w:tcW w:w="4815" w:type="dxa"/>
            <w:shd w:val="clear" w:color="auto" w:fill="auto"/>
          </w:tcPr>
          <w:p w14:paraId="64821B1D" w14:textId="77777777" w:rsidR="009F1605" w:rsidRPr="006D3653" w:rsidRDefault="009F1605" w:rsidP="00000D29">
            <w:pPr>
              <w:rPr>
                <w:rFonts w:ascii="Calibri" w:eastAsia="Calibri" w:hAnsi="Calibri"/>
                <w:sz w:val="22"/>
                <w:szCs w:val="22"/>
                <w:lang w:val="en-GB"/>
              </w:rPr>
            </w:pPr>
            <w:r w:rsidRPr="006D3653">
              <w:rPr>
                <w:rFonts w:ascii="Calibri" w:eastAsia="Calibri" w:hAnsi="Calibri"/>
                <w:sz w:val="22"/>
                <w:szCs w:val="22"/>
                <w:lang w:val="en-GB"/>
              </w:rPr>
              <w:t>Web</w:t>
            </w:r>
            <w:r w:rsidR="00221FE4">
              <w:rPr>
                <w:rFonts w:ascii="Calibri" w:eastAsia="Calibri" w:hAnsi="Calibri"/>
                <w:sz w:val="22"/>
                <w:szCs w:val="22"/>
                <w:lang w:val="en-GB"/>
              </w:rPr>
              <w:t>s</w:t>
            </w:r>
            <w:r w:rsidRPr="006D3653">
              <w:rPr>
                <w:rFonts w:ascii="Calibri" w:eastAsia="Calibri" w:hAnsi="Calibri"/>
                <w:sz w:val="22"/>
                <w:szCs w:val="22"/>
                <w:lang w:val="en-GB"/>
              </w:rPr>
              <w:t>ite</w:t>
            </w:r>
          </w:p>
        </w:tc>
        <w:tc>
          <w:tcPr>
            <w:tcW w:w="4536" w:type="dxa"/>
            <w:shd w:val="clear" w:color="auto" w:fill="auto"/>
          </w:tcPr>
          <w:p w14:paraId="6E57184D" w14:textId="77777777" w:rsidR="009F1605" w:rsidRPr="006D3653" w:rsidRDefault="009F1605" w:rsidP="00000D29">
            <w:pPr>
              <w:rPr>
                <w:rFonts w:ascii="Calibri" w:eastAsia="Calibri" w:hAnsi="Calibri"/>
                <w:sz w:val="22"/>
                <w:szCs w:val="22"/>
                <w:lang w:val="en-GB"/>
              </w:rPr>
            </w:pPr>
          </w:p>
        </w:tc>
      </w:tr>
      <w:tr w:rsidR="009F1605" w:rsidRPr="006D3653" w14:paraId="7F2B7D22" w14:textId="77777777" w:rsidTr="00A37DF1">
        <w:trPr>
          <w:jc w:val="center"/>
        </w:trPr>
        <w:tc>
          <w:tcPr>
            <w:tcW w:w="4815" w:type="dxa"/>
            <w:shd w:val="clear" w:color="auto" w:fill="auto"/>
          </w:tcPr>
          <w:p w14:paraId="6AF313CA" w14:textId="77777777" w:rsidR="009F1605" w:rsidRPr="006D3653" w:rsidRDefault="009F1605" w:rsidP="00000D29">
            <w:pPr>
              <w:rPr>
                <w:rFonts w:ascii="Calibri" w:eastAsia="Calibri" w:hAnsi="Calibri"/>
                <w:sz w:val="22"/>
                <w:szCs w:val="22"/>
                <w:lang w:val="en-GB"/>
              </w:rPr>
            </w:pPr>
            <w:r w:rsidRPr="006D3653">
              <w:rPr>
                <w:rFonts w:ascii="Calibri" w:eastAsia="Calibri" w:hAnsi="Calibri"/>
                <w:sz w:val="22"/>
                <w:szCs w:val="22"/>
                <w:lang w:val="en-GB"/>
              </w:rPr>
              <w:t>Phone</w:t>
            </w:r>
          </w:p>
        </w:tc>
        <w:tc>
          <w:tcPr>
            <w:tcW w:w="4536" w:type="dxa"/>
            <w:shd w:val="clear" w:color="auto" w:fill="auto"/>
          </w:tcPr>
          <w:p w14:paraId="0A4B2086" w14:textId="77777777" w:rsidR="009F1605" w:rsidRPr="006D3653" w:rsidRDefault="009F1605" w:rsidP="00000D29">
            <w:pPr>
              <w:rPr>
                <w:rFonts w:ascii="Calibri" w:eastAsia="Calibri" w:hAnsi="Calibri"/>
                <w:sz w:val="22"/>
                <w:szCs w:val="22"/>
                <w:lang w:val="en-GB"/>
              </w:rPr>
            </w:pPr>
          </w:p>
        </w:tc>
      </w:tr>
      <w:tr w:rsidR="009F1605" w:rsidRPr="006D3653" w14:paraId="5F24D274" w14:textId="77777777" w:rsidTr="00A37DF1">
        <w:trPr>
          <w:jc w:val="center"/>
        </w:trPr>
        <w:tc>
          <w:tcPr>
            <w:tcW w:w="4815" w:type="dxa"/>
            <w:shd w:val="clear" w:color="auto" w:fill="auto"/>
          </w:tcPr>
          <w:p w14:paraId="426C73FE"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Type of Safety Net Partner </w:t>
            </w:r>
            <w:r w:rsidR="006B3D5F">
              <w:rPr>
                <w:rFonts w:ascii="Calibri" w:eastAsia="Calibri" w:hAnsi="Calibri"/>
                <w:b/>
                <w:sz w:val="22"/>
                <w:szCs w:val="22"/>
                <w:lang w:val="en-GB"/>
              </w:rPr>
              <w:t xml:space="preserve">- </w:t>
            </w:r>
            <w:r w:rsidRPr="006D3653">
              <w:rPr>
                <w:rFonts w:ascii="Calibri" w:eastAsia="Calibri" w:hAnsi="Calibri"/>
                <w:b/>
                <w:sz w:val="22"/>
                <w:szCs w:val="22"/>
                <w:lang w:val="en-GB"/>
              </w:rPr>
              <w:t>3</w:t>
            </w:r>
          </w:p>
          <w:p w14:paraId="55AAADD1" w14:textId="77777777" w:rsidR="009F1605" w:rsidRPr="006D3653" w:rsidRDefault="009F1605" w:rsidP="00000D29">
            <w:pPr>
              <w:rPr>
                <w:rFonts w:ascii="Calibri" w:eastAsia="Calibri" w:hAnsi="Calibri"/>
                <w:sz w:val="22"/>
                <w:szCs w:val="22"/>
                <w:lang w:val="en-GB"/>
              </w:rPr>
            </w:pPr>
            <w:r w:rsidRPr="006D3653">
              <w:rPr>
                <w:rFonts w:ascii="Calibri" w:eastAsia="Calibri" w:hAnsi="Calibri"/>
                <w:i/>
                <w:sz w:val="22"/>
                <w:szCs w:val="22"/>
                <w:lang w:val="en-GB"/>
              </w:rPr>
              <w:t>Pre-defined Answers (Single Selection): Central Bank; Financial Supervisor; Other</w:t>
            </w:r>
          </w:p>
        </w:tc>
        <w:tc>
          <w:tcPr>
            <w:tcW w:w="4536" w:type="dxa"/>
            <w:shd w:val="clear" w:color="auto" w:fill="auto"/>
          </w:tcPr>
          <w:p w14:paraId="0FDAFCE7" w14:textId="77777777" w:rsidR="009F1605" w:rsidRPr="006D3653" w:rsidRDefault="009F1605" w:rsidP="00000D29">
            <w:pPr>
              <w:rPr>
                <w:rFonts w:ascii="Calibri" w:eastAsia="Calibri" w:hAnsi="Calibri"/>
                <w:sz w:val="22"/>
                <w:szCs w:val="22"/>
                <w:lang w:val="en-GB"/>
              </w:rPr>
            </w:pPr>
          </w:p>
        </w:tc>
      </w:tr>
      <w:tr w:rsidR="009F1605" w:rsidRPr="006D3653" w14:paraId="5395B8F8" w14:textId="77777777" w:rsidTr="00A37DF1">
        <w:trPr>
          <w:jc w:val="center"/>
        </w:trPr>
        <w:tc>
          <w:tcPr>
            <w:tcW w:w="4815" w:type="dxa"/>
            <w:shd w:val="clear" w:color="auto" w:fill="auto"/>
          </w:tcPr>
          <w:p w14:paraId="22AA903F" w14:textId="77777777" w:rsidR="009F1605" w:rsidRPr="006D3653" w:rsidRDefault="009F1605" w:rsidP="00F63647">
            <w:pPr>
              <w:rPr>
                <w:rFonts w:ascii="Calibri" w:eastAsia="Calibri" w:hAnsi="Calibri"/>
                <w:sz w:val="22"/>
                <w:szCs w:val="22"/>
                <w:lang w:val="en-GB"/>
              </w:rPr>
            </w:pPr>
            <w:r w:rsidRPr="006D3653">
              <w:rPr>
                <w:rFonts w:ascii="Calibri" w:eastAsia="Calibri" w:hAnsi="Calibri"/>
                <w:sz w:val="22"/>
                <w:szCs w:val="22"/>
                <w:lang w:val="en-GB"/>
              </w:rPr>
              <w:t>Organi</w:t>
            </w:r>
            <w:r w:rsidR="00F63647" w:rsidRPr="006D3653">
              <w:rPr>
                <w:rFonts w:ascii="Calibri" w:eastAsia="Calibri" w:hAnsi="Calibri"/>
                <w:sz w:val="22"/>
                <w:szCs w:val="22"/>
                <w:lang w:val="en-GB"/>
              </w:rPr>
              <w:t>s</w:t>
            </w:r>
            <w:r w:rsidRPr="006D3653">
              <w:rPr>
                <w:rFonts w:ascii="Calibri" w:eastAsia="Calibri" w:hAnsi="Calibri"/>
                <w:sz w:val="22"/>
                <w:szCs w:val="22"/>
                <w:lang w:val="en-GB"/>
              </w:rPr>
              <w:t>ation name</w:t>
            </w:r>
          </w:p>
        </w:tc>
        <w:tc>
          <w:tcPr>
            <w:tcW w:w="4536" w:type="dxa"/>
            <w:shd w:val="clear" w:color="auto" w:fill="auto"/>
          </w:tcPr>
          <w:p w14:paraId="046C8E24" w14:textId="77777777" w:rsidR="009F1605" w:rsidRPr="006D3653" w:rsidRDefault="009F1605" w:rsidP="00000D29">
            <w:pPr>
              <w:rPr>
                <w:rFonts w:ascii="Calibri" w:eastAsia="Calibri" w:hAnsi="Calibri"/>
                <w:sz w:val="22"/>
                <w:szCs w:val="22"/>
                <w:lang w:val="en-GB"/>
              </w:rPr>
            </w:pPr>
          </w:p>
        </w:tc>
      </w:tr>
      <w:tr w:rsidR="009F1605" w:rsidRPr="006D3653" w14:paraId="39F2208F" w14:textId="77777777" w:rsidTr="00A37DF1">
        <w:trPr>
          <w:jc w:val="center"/>
        </w:trPr>
        <w:tc>
          <w:tcPr>
            <w:tcW w:w="4815" w:type="dxa"/>
            <w:shd w:val="clear" w:color="auto" w:fill="auto"/>
          </w:tcPr>
          <w:p w14:paraId="31E5DD48" w14:textId="77777777" w:rsidR="009F1605" w:rsidRPr="006D3653" w:rsidRDefault="009F1605" w:rsidP="00000D29">
            <w:pPr>
              <w:rPr>
                <w:rFonts w:ascii="Calibri" w:eastAsia="Calibri" w:hAnsi="Calibri"/>
                <w:sz w:val="22"/>
                <w:szCs w:val="22"/>
                <w:lang w:val="en-GB"/>
              </w:rPr>
            </w:pPr>
            <w:r w:rsidRPr="006D3653">
              <w:rPr>
                <w:rFonts w:ascii="Calibri" w:eastAsia="Calibri" w:hAnsi="Calibri"/>
                <w:sz w:val="22"/>
                <w:szCs w:val="22"/>
                <w:lang w:val="en-GB"/>
              </w:rPr>
              <w:t>Web</w:t>
            </w:r>
            <w:r w:rsidR="00221FE4">
              <w:rPr>
                <w:rFonts w:ascii="Calibri" w:eastAsia="Calibri" w:hAnsi="Calibri"/>
                <w:sz w:val="22"/>
                <w:szCs w:val="22"/>
                <w:lang w:val="en-GB"/>
              </w:rPr>
              <w:t>s</w:t>
            </w:r>
            <w:r w:rsidRPr="006D3653">
              <w:rPr>
                <w:rFonts w:ascii="Calibri" w:eastAsia="Calibri" w:hAnsi="Calibri"/>
                <w:sz w:val="22"/>
                <w:szCs w:val="22"/>
                <w:lang w:val="en-GB"/>
              </w:rPr>
              <w:t>ite</w:t>
            </w:r>
          </w:p>
        </w:tc>
        <w:tc>
          <w:tcPr>
            <w:tcW w:w="4536" w:type="dxa"/>
            <w:shd w:val="clear" w:color="auto" w:fill="auto"/>
          </w:tcPr>
          <w:p w14:paraId="5A66EF2B" w14:textId="77777777" w:rsidR="009F1605" w:rsidRPr="006D3653" w:rsidRDefault="009F1605" w:rsidP="00000D29">
            <w:pPr>
              <w:rPr>
                <w:rFonts w:ascii="Calibri" w:eastAsia="Calibri" w:hAnsi="Calibri"/>
                <w:sz w:val="22"/>
                <w:szCs w:val="22"/>
                <w:lang w:val="en-GB"/>
              </w:rPr>
            </w:pPr>
          </w:p>
        </w:tc>
      </w:tr>
      <w:tr w:rsidR="009F1605" w:rsidRPr="006D3653" w14:paraId="1F4EC996" w14:textId="77777777" w:rsidTr="00A37DF1">
        <w:trPr>
          <w:jc w:val="center"/>
        </w:trPr>
        <w:tc>
          <w:tcPr>
            <w:tcW w:w="4815" w:type="dxa"/>
            <w:shd w:val="clear" w:color="auto" w:fill="auto"/>
          </w:tcPr>
          <w:p w14:paraId="18D7E2EC" w14:textId="77777777" w:rsidR="009F1605" w:rsidRPr="006D3653" w:rsidRDefault="009F1605" w:rsidP="00000D29">
            <w:pPr>
              <w:rPr>
                <w:rFonts w:ascii="Calibri" w:eastAsia="Calibri" w:hAnsi="Calibri"/>
                <w:sz w:val="22"/>
                <w:szCs w:val="22"/>
                <w:lang w:val="en-GB"/>
              </w:rPr>
            </w:pPr>
            <w:r w:rsidRPr="006D3653">
              <w:rPr>
                <w:rFonts w:ascii="Calibri" w:eastAsia="Calibri" w:hAnsi="Calibri"/>
                <w:sz w:val="22"/>
                <w:szCs w:val="22"/>
                <w:lang w:val="en-GB"/>
              </w:rPr>
              <w:t>Phone</w:t>
            </w:r>
          </w:p>
        </w:tc>
        <w:tc>
          <w:tcPr>
            <w:tcW w:w="4536" w:type="dxa"/>
            <w:shd w:val="clear" w:color="auto" w:fill="auto"/>
          </w:tcPr>
          <w:p w14:paraId="2D292A76" w14:textId="77777777" w:rsidR="009F1605" w:rsidRPr="006D3653" w:rsidRDefault="009F1605" w:rsidP="00000D29">
            <w:pPr>
              <w:rPr>
                <w:rFonts w:ascii="Calibri" w:eastAsia="Calibri" w:hAnsi="Calibri"/>
                <w:sz w:val="22"/>
                <w:szCs w:val="22"/>
                <w:lang w:val="en-GB"/>
              </w:rPr>
            </w:pPr>
          </w:p>
        </w:tc>
      </w:tr>
      <w:tr w:rsidR="009F1605" w:rsidRPr="006D3653" w14:paraId="5ECAE618" w14:textId="77777777" w:rsidTr="00A37DF1">
        <w:trPr>
          <w:jc w:val="center"/>
        </w:trPr>
        <w:tc>
          <w:tcPr>
            <w:tcW w:w="4815" w:type="dxa"/>
            <w:shd w:val="clear" w:color="auto" w:fill="D9D9D9"/>
          </w:tcPr>
          <w:p w14:paraId="2C98355E"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COVERAGE</w:t>
            </w:r>
          </w:p>
        </w:tc>
        <w:tc>
          <w:tcPr>
            <w:tcW w:w="4536" w:type="dxa"/>
            <w:shd w:val="clear" w:color="auto" w:fill="D9D9D9"/>
          </w:tcPr>
          <w:p w14:paraId="664421A0" w14:textId="77777777" w:rsidR="009F1605" w:rsidRPr="006D3653" w:rsidRDefault="009F1605" w:rsidP="00000D29">
            <w:pPr>
              <w:rPr>
                <w:rFonts w:ascii="Calibri" w:eastAsia="Calibri" w:hAnsi="Calibri"/>
                <w:b/>
                <w:sz w:val="22"/>
                <w:szCs w:val="22"/>
                <w:lang w:val="en-GB"/>
              </w:rPr>
            </w:pPr>
          </w:p>
        </w:tc>
      </w:tr>
      <w:tr w:rsidR="009F1605" w:rsidRPr="006D3653" w14:paraId="2D898769" w14:textId="77777777" w:rsidTr="00A37DF1">
        <w:trPr>
          <w:jc w:val="center"/>
        </w:trPr>
        <w:tc>
          <w:tcPr>
            <w:tcW w:w="4815" w:type="dxa"/>
            <w:shd w:val="clear" w:color="auto" w:fill="auto"/>
          </w:tcPr>
          <w:p w14:paraId="28EA00EF"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Type of </w:t>
            </w:r>
            <w:r w:rsidR="00221FE4">
              <w:rPr>
                <w:rFonts w:ascii="Calibri" w:eastAsia="Calibri" w:hAnsi="Calibri"/>
                <w:b/>
                <w:sz w:val="22"/>
                <w:szCs w:val="22"/>
                <w:lang w:val="en-GB"/>
              </w:rPr>
              <w:t xml:space="preserve">DIA member </w:t>
            </w:r>
          </w:p>
          <w:p w14:paraId="34329EFA" w14:textId="66CF60D8" w:rsidR="009F1605" w:rsidRPr="006D3653" w:rsidRDefault="009F1605" w:rsidP="00D46714">
            <w:pPr>
              <w:rPr>
                <w:rFonts w:ascii="Calibri" w:eastAsia="Calibri" w:hAnsi="Calibri"/>
                <w:i/>
                <w:sz w:val="22"/>
                <w:szCs w:val="22"/>
                <w:lang w:val="en-GB"/>
              </w:rPr>
            </w:pPr>
            <w:r w:rsidRPr="006D3653">
              <w:rPr>
                <w:rFonts w:ascii="Calibri" w:eastAsia="Calibri" w:hAnsi="Calibri"/>
                <w:i/>
                <w:sz w:val="22"/>
                <w:szCs w:val="22"/>
                <w:lang w:val="en-GB"/>
              </w:rPr>
              <w:t>Pre-defined Answers (Multiple Selections): Commercial Banks; Credit Unions; Financial Cooperatives; Insurance Companies; Micro Finance Institutions; Rural Banks; Savings banks; Securities Companies; Other Deposit</w:t>
            </w:r>
            <w:r w:rsidR="00221FE4">
              <w:rPr>
                <w:rFonts w:ascii="Calibri" w:eastAsia="Calibri" w:hAnsi="Calibri"/>
                <w:i/>
                <w:sz w:val="22"/>
                <w:szCs w:val="22"/>
                <w:lang w:val="en-GB"/>
              </w:rPr>
              <w:t>-t</w:t>
            </w:r>
            <w:r w:rsidRPr="006D3653">
              <w:rPr>
                <w:rFonts w:ascii="Calibri" w:eastAsia="Calibri" w:hAnsi="Calibri"/>
                <w:i/>
                <w:sz w:val="22"/>
                <w:szCs w:val="22"/>
                <w:lang w:val="en-GB"/>
              </w:rPr>
              <w:t>aking Institutions</w:t>
            </w:r>
            <w:r w:rsidR="00D46714">
              <w:rPr>
                <w:rFonts w:ascii="Calibri" w:eastAsia="Calibri" w:hAnsi="Calibri"/>
                <w:i/>
                <w:sz w:val="22"/>
                <w:szCs w:val="22"/>
                <w:lang w:val="en-GB"/>
              </w:rPr>
              <w:t xml:space="preserve"> (please provide details)</w:t>
            </w:r>
          </w:p>
        </w:tc>
        <w:tc>
          <w:tcPr>
            <w:tcW w:w="4536" w:type="dxa"/>
            <w:shd w:val="clear" w:color="auto" w:fill="auto"/>
          </w:tcPr>
          <w:p w14:paraId="1509A19C" w14:textId="77777777" w:rsidR="009F1605" w:rsidRPr="006D3653" w:rsidRDefault="009F1605" w:rsidP="00000D29">
            <w:pPr>
              <w:rPr>
                <w:rFonts w:ascii="Calibri" w:eastAsia="Calibri" w:hAnsi="Calibri"/>
                <w:sz w:val="22"/>
                <w:szCs w:val="22"/>
                <w:lang w:val="en-GB"/>
              </w:rPr>
            </w:pPr>
          </w:p>
        </w:tc>
      </w:tr>
      <w:tr w:rsidR="009F1605" w:rsidRPr="006D3653" w14:paraId="111CBAC1" w14:textId="77777777" w:rsidTr="00A37DF1">
        <w:trPr>
          <w:jc w:val="center"/>
        </w:trPr>
        <w:tc>
          <w:tcPr>
            <w:tcW w:w="4815" w:type="dxa"/>
            <w:shd w:val="clear" w:color="auto" w:fill="auto"/>
          </w:tcPr>
          <w:p w14:paraId="101C814B" w14:textId="77777777" w:rsidR="009F1605" w:rsidRPr="006D3653" w:rsidRDefault="00221FE4" w:rsidP="00000D29">
            <w:pPr>
              <w:rPr>
                <w:rFonts w:ascii="Calibri" w:eastAsia="Calibri" w:hAnsi="Calibri"/>
                <w:b/>
                <w:sz w:val="22"/>
                <w:szCs w:val="22"/>
                <w:lang w:val="en-GB"/>
              </w:rPr>
            </w:pPr>
            <w:r w:rsidRPr="00221FE4">
              <w:rPr>
                <w:rFonts w:ascii="Calibri" w:eastAsia="Calibri" w:hAnsi="Calibri"/>
                <w:b/>
                <w:sz w:val="22"/>
                <w:szCs w:val="22"/>
                <w:lang w:val="en-GB"/>
              </w:rPr>
              <w:t xml:space="preserve">Mandatory </w:t>
            </w:r>
            <w:r w:rsidR="009F1605" w:rsidRPr="006D3653">
              <w:rPr>
                <w:rFonts w:ascii="Calibri" w:eastAsia="Calibri" w:hAnsi="Calibri"/>
                <w:b/>
                <w:sz w:val="22"/>
                <w:szCs w:val="22"/>
                <w:lang w:val="en-GB"/>
              </w:rPr>
              <w:t xml:space="preserve">Membership </w:t>
            </w:r>
          </w:p>
          <w:p w14:paraId="3098CBED"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 Yes; no; Other</w:t>
            </w:r>
          </w:p>
        </w:tc>
        <w:tc>
          <w:tcPr>
            <w:tcW w:w="4536" w:type="dxa"/>
            <w:shd w:val="clear" w:color="auto" w:fill="auto"/>
          </w:tcPr>
          <w:p w14:paraId="70D406FB" w14:textId="77777777" w:rsidR="009F1605" w:rsidRPr="006D3653" w:rsidRDefault="009F1605" w:rsidP="00000D29">
            <w:pPr>
              <w:rPr>
                <w:rFonts w:ascii="Calibri" w:eastAsia="Calibri" w:hAnsi="Calibri"/>
                <w:sz w:val="22"/>
                <w:szCs w:val="22"/>
                <w:lang w:val="en-GB"/>
              </w:rPr>
            </w:pPr>
          </w:p>
        </w:tc>
      </w:tr>
      <w:tr w:rsidR="009F1605" w:rsidRPr="006D3653" w14:paraId="0354696A" w14:textId="77777777" w:rsidTr="00A37DF1">
        <w:trPr>
          <w:jc w:val="center"/>
        </w:trPr>
        <w:tc>
          <w:tcPr>
            <w:tcW w:w="4815" w:type="dxa"/>
            <w:shd w:val="clear" w:color="auto" w:fill="auto"/>
          </w:tcPr>
          <w:p w14:paraId="1635436D" w14:textId="4DBA7B35" w:rsidR="009F1605" w:rsidRPr="006D3653" w:rsidRDefault="009F1605" w:rsidP="00D967C7">
            <w:pPr>
              <w:rPr>
                <w:rFonts w:ascii="Calibri" w:eastAsia="Calibri" w:hAnsi="Calibri"/>
                <w:sz w:val="22"/>
                <w:szCs w:val="22"/>
                <w:lang w:val="en-GB"/>
              </w:rPr>
            </w:pPr>
            <w:r w:rsidRPr="006D3653">
              <w:rPr>
                <w:rFonts w:ascii="Calibri" w:eastAsia="Calibri" w:hAnsi="Calibri"/>
                <w:b/>
                <w:sz w:val="22"/>
                <w:szCs w:val="22"/>
                <w:lang w:val="en-GB"/>
              </w:rPr>
              <w:t xml:space="preserve">Number of </w:t>
            </w:r>
            <w:r w:rsidR="00221FE4">
              <w:rPr>
                <w:rFonts w:ascii="Calibri" w:eastAsia="Calibri" w:hAnsi="Calibri"/>
                <w:b/>
                <w:sz w:val="22"/>
                <w:szCs w:val="22"/>
                <w:lang w:val="en-GB"/>
              </w:rPr>
              <w:t xml:space="preserve">deposit-taking </w:t>
            </w:r>
            <w:r w:rsidRPr="006D3653">
              <w:rPr>
                <w:rFonts w:ascii="Calibri" w:eastAsia="Calibri" w:hAnsi="Calibri"/>
                <w:b/>
                <w:sz w:val="22"/>
                <w:szCs w:val="22"/>
                <w:lang w:val="en-GB"/>
              </w:rPr>
              <w:t xml:space="preserve">Institutions Insured </w:t>
            </w:r>
            <w:r w:rsidR="00221FE4">
              <w:rPr>
                <w:rFonts w:ascii="Calibri" w:eastAsia="Calibri" w:hAnsi="Calibri"/>
                <w:b/>
                <w:sz w:val="22"/>
                <w:szCs w:val="22"/>
                <w:lang w:val="en-GB"/>
              </w:rPr>
              <w:t xml:space="preserve">by DIA </w:t>
            </w:r>
            <w:r w:rsidRPr="000F2135">
              <w:rPr>
                <w:rFonts w:ascii="Calibri" w:eastAsia="Calibri" w:hAnsi="Calibri"/>
                <w:i/>
                <w:sz w:val="22"/>
                <w:szCs w:val="22"/>
                <w:lang w:val="en-GB"/>
              </w:rPr>
              <w:t>(</w:t>
            </w:r>
            <w:r w:rsidR="00D967C7" w:rsidRPr="000F2135">
              <w:rPr>
                <w:rFonts w:ascii="Calibri" w:eastAsia="Calibri" w:hAnsi="Calibri"/>
                <w:i/>
                <w:sz w:val="22"/>
                <w:szCs w:val="22"/>
                <w:lang w:val="en-GB"/>
              </w:rPr>
              <w:t xml:space="preserve">31 December </w:t>
            </w:r>
            <w:r w:rsidR="00D967C7" w:rsidRPr="002200E9">
              <w:rPr>
                <w:rFonts w:ascii="Calibri" w:eastAsia="Calibri" w:hAnsi="Calibri"/>
                <w:i/>
                <w:sz w:val="22"/>
                <w:szCs w:val="22"/>
                <w:lang w:val="en-GB"/>
              </w:rPr>
              <w:t>of the past calendar year</w:t>
            </w:r>
            <w:r w:rsidRPr="000F2135">
              <w:rPr>
                <w:rFonts w:ascii="Calibri" w:eastAsia="Calibri" w:hAnsi="Calibri"/>
                <w:i/>
                <w:sz w:val="22"/>
                <w:szCs w:val="22"/>
                <w:lang w:val="en-GB"/>
              </w:rPr>
              <w:t>)</w:t>
            </w:r>
          </w:p>
        </w:tc>
        <w:tc>
          <w:tcPr>
            <w:tcW w:w="4536" w:type="dxa"/>
            <w:shd w:val="clear" w:color="auto" w:fill="auto"/>
          </w:tcPr>
          <w:p w14:paraId="146860C0" w14:textId="77777777" w:rsidR="009F1605" w:rsidRPr="006D3653" w:rsidRDefault="009F1605" w:rsidP="00000D29">
            <w:pPr>
              <w:rPr>
                <w:rFonts w:ascii="Calibri" w:eastAsia="Calibri" w:hAnsi="Calibri"/>
                <w:sz w:val="22"/>
                <w:szCs w:val="22"/>
                <w:lang w:val="en-GB"/>
              </w:rPr>
            </w:pPr>
          </w:p>
        </w:tc>
      </w:tr>
      <w:tr w:rsidR="009F1605" w:rsidRPr="006D3653" w14:paraId="177FAD21" w14:textId="77777777" w:rsidTr="00A37DF1">
        <w:trPr>
          <w:jc w:val="center"/>
        </w:trPr>
        <w:tc>
          <w:tcPr>
            <w:tcW w:w="4815" w:type="dxa"/>
            <w:shd w:val="clear" w:color="auto" w:fill="auto"/>
          </w:tcPr>
          <w:p w14:paraId="585CBBCE" w14:textId="77777777" w:rsidR="009F1605" w:rsidRPr="006D3653" w:rsidRDefault="009F1605" w:rsidP="00000D29">
            <w:pPr>
              <w:rPr>
                <w:rFonts w:ascii="Calibri" w:eastAsia="Calibri" w:hAnsi="Calibri"/>
                <w:sz w:val="22"/>
                <w:szCs w:val="22"/>
                <w:lang w:val="en-GB"/>
              </w:rPr>
            </w:pPr>
            <w:r w:rsidRPr="006D3653">
              <w:rPr>
                <w:rFonts w:ascii="Calibri" w:eastAsia="Calibri" w:hAnsi="Calibri"/>
                <w:b/>
                <w:sz w:val="22"/>
                <w:szCs w:val="22"/>
                <w:lang w:val="en-GB"/>
              </w:rPr>
              <w:t xml:space="preserve">Total </w:t>
            </w:r>
            <w:r w:rsidR="002200E9">
              <w:rPr>
                <w:rFonts w:ascii="Calibri" w:eastAsia="Calibri" w:hAnsi="Calibri"/>
                <w:b/>
                <w:sz w:val="22"/>
                <w:szCs w:val="22"/>
                <w:lang w:val="en-GB"/>
              </w:rPr>
              <w:t xml:space="preserve">amount of </w:t>
            </w:r>
            <w:r w:rsidRPr="006D3653">
              <w:rPr>
                <w:rFonts w:ascii="Calibri" w:eastAsia="Calibri" w:hAnsi="Calibri"/>
                <w:b/>
                <w:sz w:val="22"/>
                <w:szCs w:val="22"/>
                <w:lang w:val="en-GB"/>
              </w:rPr>
              <w:t>Eligible</w:t>
            </w:r>
            <w:r w:rsidR="002200E9">
              <w:rPr>
                <w:rFonts w:ascii="Calibri" w:eastAsia="Calibri" w:hAnsi="Calibri"/>
                <w:b/>
                <w:sz w:val="22"/>
                <w:szCs w:val="22"/>
                <w:lang w:val="en-GB"/>
              </w:rPr>
              <w:t xml:space="preserve"> (insurable)</w:t>
            </w:r>
            <w:r w:rsidRPr="006D3653">
              <w:rPr>
                <w:rFonts w:ascii="Calibri" w:eastAsia="Calibri" w:hAnsi="Calibri"/>
                <w:b/>
                <w:sz w:val="22"/>
                <w:szCs w:val="22"/>
                <w:lang w:val="en-GB"/>
              </w:rPr>
              <w:t xml:space="preserve"> deposit</w:t>
            </w:r>
            <w:r w:rsidR="002200E9">
              <w:rPr>
                <w:rFonts w:ascii="Calibri" w:eastAsia="Calibri" w:hAnsi="Calibri"/>
                <w:b/>
                <w:sz w:val="22"/>
                <w:szCs w:val="22"/>
                <w:lang w:val="en-GB"/>
              </w:rPr>
              <w:t>s</w:t>
            </w:r>
            <w:r w:rsidRPr="006D3653">
              <w:rPr>
                <w:rFonts w:ascii="Calibri" w:eastAsia="Calibri" w:hAnsi="Calibri"/>
                <w:b/>
                <w:sz w:val="22"/>
                <w:szCs w:val="22"/>
                <w:lang w:val="en-GB"/>
              </w:rPr>
              <w:t xml:space="preserve"> in member</w:t>
            </w:r>
            <w:r w:rsidRPr="006D3653">
              <w:rPr>
                <w:rFonts w:ascii="Calibri" w:eastAsia="Calibri" w:hAnsi="Calibri"/>
                <w:sz w:val="22"/>
                <w:szCs w:val="22"/>
                <w:lang w:val="en-GB"/>
              </w:rPr>
              <w:t xml:space="preserve"> </w:t>
            </w:r>
            <w:r w:rsidRPr="000F2135">
              <w:rPr>
                <w:rFonts w:ascii="Calibri" w:eastAsia="Calibri" w:hAnsi="Calibri"/>
                <w:b/>
                <w:sz w:val="22"/>
                <w:szCs w:val="22"/>
                <w:lang w:val="en-GB"/>
              </w:rPr>
              <w:t>institutions</w:t>
            </w:r>
          </w:p>
          <w:p w14:paraId="789DC5CC" w14:textId="77777777" w:rsidR="009F1605" w:rsidRPr="006D3653" w:rsidRDefault="009F1605" w:rsidP="00D46714">
            <w:pPr>
              <w:rPr>
                <w:rFonts w:ascii="Calibri" w:eastAsia="Calibri" w:hAnsi="Calibri"/>
                <w:i/>
                <w:sz w:val="22"/>
                <w:szCs w:val="22"/>
                <w:lang w:val="en-GB"/>
              </w:rPr>
            </w:pPr>
            <w:r w:rsidRPr="006D3653">
              <w:rPr>
                <w:rFonts w:ascii="Calibri" w:eastAsia="Calibri" w:hAnsi="Calibri"/>
                <w:i/>
                <w:sz w:val="22"/>
                <w:szCs w:val="22"/>
                <w:lang w:val="en-GB"/>
              </w:rPr>
              <w:t xml:space="preserve">Note: Report amount in US dollars as of 31 December </w:t>
            </w:r>
            <w:r w:rsidR="00D967C7" w:rsidRPr="006D3653">
              <w:rPr>
                <w:rFonts w:ascii="Calibri" w:eastAsia="Calibri" w:hAnsi="Calibri"/>
                <w:i/>
                <w:sz w:val="22"/>
                <w:szCs w:val="22"/>
                <w:lang w:val="en-GB"/>
              </w:rPr>
              <w:t>of the past calendar year</w:t>
            </w:r>
          </w:p>
        </w:tc>
        <w:tc>
          <w:tcPr>
            <w:tcW w:w="4536" w:type="dxa"/>
            <w:shd w:val="clear" w:color="auto" w:fill="auto"/>
          </w:tcPr>
          <w:p w14:paraId="57BA0C88" w14:textId="77777777" w:rsidR="009F1605" w:rsidRPr="006D3653" w:rsidRDefault="009F1605" w:rsidP="00000D29">
            <w:pPr>
              <w:rPr>
                <w:rFonts w:ascii="Calibri" w:eastAsia="Calibri" w:hAnsi="Calibri"/>
                <w:sz w:val="22"/>
                <w:szCs w:val="22"/>
                <w:lang w:val="en-GB"/>
              </w:rPr>
            </w:pPr>
          </w:p>
        </w:tc>
      </w:tr>
      <w:tr w:rsidR="009F1605" w:rsidRPr="006D3653" w14:paraId="242EC9E1" w14:textId="77777777" w:rsidTr="00A37DF1">
        <w:trPr>
          <w:jc w:val="center"/>
        </w:trPr>
        <w:tc>
          <w:tcPr>
            <w:tcW w:w="4815" w:type="dxa"/>
            <w:shd w:val="clear" w:color="auto" w:fill="auto"/>
          </w:tcPr>
          <w:p w14:paraId="182177CC" w14:textId="77777777" w:rsidR="009F1605" w:rsidRPr="006D3653" w:rsidRDefault="00E660E6" w:rsidP="00000D29">
            <w:pPr>
              <w:rPr>
                <w:rFonts w:ascii="Calibri" w:eastAsia="Calibri" w:hAnsi="Calibri"/>
                <w:b/>
                <w:sz w:val="22"/>
                <w:szCs w:val="22"/>
                <w:lang w:val="en-GB"/>
              </w:rPr>
            </w:pPr>
            <w:r>
              <w:rPr>
                <w:rFonts w:ascii="Calibri" w:eastAsia="Calibri" w:hAnsi="Calibri"/>
                <w:b/>
                <w:sz w:val="22"/>
                <w:szCs w:val="22"/>
                <w:lang w:val="en-GB"/>
              </w:rPr>
              <w:t xml:space="preserve">Total amount of </w:t>
            </w:r>
            <w:r w:rsidR="009F1605" w:rsidRPr="006D3653">
              <w:rPr>
                <w:rFonts w:ascii="Calibri" w:eastAsia="Calibri" w:hAnsi="Calibri"/>
                <w:b/>
                <w:sz w:val="22"/>
                <w:szCs w:val="22"/>
                <w:lang w:val="en-GB"/>
              </w:rPr>
              <w:t>Covered</w:t>
            </w:r>
            <w:r>
              <w:rPr>
                <w:rFonts w:ascii="Calibri" w:eastAsia="Calibri" w:hAnsi="Calibri"/>
                <w:b/>
                <w:sz w:val="22"/>
                <w:szCs w:val="22"/>
                <w:lang w:val="en-GB"/>
              </w:rPr>
              <w:t xml:space="preserve"> (insured)</w:t>
            </w:r>
            <w:r w:rsidR="009F1605" w:rsidRPr="006D3653">
              <w:rPr>
                <w:rFonts w:ascii="Calibri" w:eastAsia="Calibri" w:hAnsi="Calibri"/>
                <w:b/>
                <w:sz w:val="22"/>
                <w:szCs w:val="22"/>
                <w:lang w:val="en-GB"/>
              </w:rPr>
              <w:t xml:space="preserve"> deposits</w:t>
            </w:r>
            <w:r>
              <w:rPr>
                <w:rFonts w:ascii="Calibri" w:eastAsia="Calibri" w:hAnsi="Calibri"/>
                <w:b/>
                <w:sz w:val="22"/>
                <w:szCs w:val="22"/>
                <w:lang w:val="en-GB"/>
              </w:rPr>
              <w:t xml:space="preserve"> in member institutions</w:t>
            </w:r>
          </w:p>
          <w:p w14:paraId="56FD9869" w14:textId="77777777" w:rsidR="009F1605" w:rsidRPr="006D3653" w:rsidRDefault="009F1605" w:rsidP="00D46714">
            <w:pPr>
              <w:rPr>
                <w:rFonts w:ascii="Calibri" w:eastAsia="Calibri" w:hAnsi="Calibri"/>
                <w:i/>
                <w:sz w:val="22"/>
                <w:szCs w:val="22"/>
                <w:lang w:val="en-GB"/>
              </w:rPr>
            </w:pPr>
            <w:r w:rsidRPr="006D3653">
              <w:rPr>
                <w:rFonts w:ascii="Calibri" w:eastAsia="Calibri" w:hAnsi="Calibri"/>
                <w:i/>
                <w:sz w:val="22"/>
                <w:szCs w:val="22"/>
                <w:lang w:val="en-GB"/>
              </w:rPr>
              <w:t xml:space="preserve">Note: Report amount in US Dollars as of 31 December </w:t>
            </w:r>
            <w:r w:rsidR="00D967C7" w:rsidRPr="006D3653">
              <w:rPr>
                <w:rFonts w:ascii="Calibri" w:eastAsia="Calibri" w:hAnsi="Calibri"/>
                <w:i/>
                <w:sz w:val="22"/>
                <w:szCs w:val="22"/>
                <w:lang w:val="en-GB"/>
              </w:rPr>
              <w:t>of the past calendar year</w:t>
            </w:r>
          </w:p>
        </w:tc>
        <w:tc>
          <w:tcPr>
            <w:tcW w:w="4536" w:type="dxa"/>
            <w:shd w:val="clear" w:color="auto" w:fill="auto"/>
          </w:tcPr>
          <w:p w14:paraId="59CCE30A" w14:textId="77777777" w:rsidR="009F1605" w:rsidRPr="006D3653" w:rsidRDefault="009F1605" w:rsidP="00000D29">
            <w:pPr>
              <w:rPr>
                <w:rFonts w:ascii="Calibri" w:eastAsia="Calibri" w:hAnsi="Calibri"/>
                <w:sz w:val="22"/>
                <w:szCs w:val="22"/>
                <w:lang w:val="en-GB"/>
              </w:rPr>
            </w:pPr>
          </w:p>
        </w:tc>
      </w:tr>
      <w:tr w:rsidR="009F1605" w:rsidRPr="006D3653" w14:paraId="5CC32803" w14:textId="77777777" w:rsidTr="00A37DF1">
        <w:trPr>
          <w:jc w:val="center"/>
        </w:trPr>
        <w:tc>
          <w:tcPr>
            <w:tcW w:w="4815" w:type="dxa"/>
            <w:shd w:val="clear" w:color="auto" w:fill="auto"/>
          </w:tcPr>
          <w:p w14:paraId="32038F03"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Total asset balance in member institutions </w:t>
            </w:r>
          </w:p>
          <w:p w14:paraId="4D922A80" w14:textId="77777777" w:rsidR="009F1605" w:rsidRPr="006D3653" w:rsidRDefault="009F1605" w:rsidP="00D46714">
            <w:pPr>
              <w:rPr>
                <w:rFonts w:ascii="Calibri" w:eastAsia="Calibri" w:hAnsi="Calibri"/>
                <w:i/>
                <w:sz w:val="22"/>
                <w:szCs w:val="22"/>
                <w:lang w:val="en-GB"/>
              </w:rPr>
            </w:pPr>
            <w:r w:rsidRPr="006D3653">
              <w:rPr>
                <w:rFonts w:ascii="Calibri" w:eastAsia="Calibri" w:hAnsi="Calibri"/>
                <w:i/>
                <w:sz w:val="22"/>
                <w:szCs w:val="22"/>
                <w:lang w:val="en-GB"/>
              </w:rPr>
              <w:t xml:space="preserve">Note: Report amount in US dollars as of 31 December </w:t>
            </w:r>
            <w:r w:rsidR="00D967C7" w:rsidRPr="006D3653">
              <w:rPr>
                <w:rFonts w:ascii="Calibri" w:eastAsia="Calibri" w:hAnsi="Calibri"/>
                <w:i/>
                <w:sz w:val="22"/>
                <w:szCs w:val="22"/>
                <w:lang w:val="en-GB"/>
              </w:rPr>
              <w:t>of the past calendar year</w:t>
            </w:r>
          </w:p>
        </w:tc>
        <w:tc>
          <w:tcPr>
            <w:tcW w:w="4536" w:type="dxa"/>
            <w:shd w:val="clear" w:color="auto" w:fill="auto"/>
          </w:tcPr>
          <w:p w14:paraId="7B75441E" w14:textId="77777777" w:rsidR="009F1605" w:rsidRPr="006D3653" w:rsidRDefault="009F1605" w:rsidP="00000D29">
            <w:pPr>
              <w:rPr>
                <w:rFonts w:ascii="Calibri" w:eastAsia="Calibri" w:hAnsi="Calibri"/>
                <w:sz w:val="22"/>
                <w:szCs w:val="22"/>
                <w:lang w:val="en-GB"/>
              </w:rPr>
            </w:pPr>
          </w:p>
        </w:tc>
      </w:tr>
      <w:tr w:rsidR="009F1605" w:rsidRPr="006D3653" w14:paraId="73D04A83" w14:textId="77777777" w:rsidTr="00A37DF1">
        <w:trPr>
          <w:jc w:val="center"/>
        </w:trPr>
        <w:tc>
          <w:tcPr>
            <w:tcW w:w="4815" w:type="dxa"/>
            <w:shd w:val="clear" w:color="auto" w:fill="auto"/>
          </w:tcPr>
          <w:p w14:paraId="45E2D155"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Types of deposit products covered by deposit </w:t>
            </w:r>
            <w:r w:rsidRPr="006D3653">
              <w:rPr>
                <w:rFonts w:ascii="Calibri" w:eastAsia="Calibri" w:hAnsi="Calibri"/>
                <w:b/>
                <w:sz w:val="22"/>
                <w:szCs w:val="22"/>
                <w:lang w:val="en-GB"/>
              </w:rPr>
              <w:lastRenderedPageBreak/>
              <w:t xml:space="preserve">insurance </w:t>
            </w:r>
          </w:p>
          <w:p w14:paraId="29858658" w14:textId="01A634A3" w:rsidR="009F1605" w:rsidRPr="006D3653" w:rsidRDefault="009F1605" w:rsidP="00D46714">
            <w:pPr>
              <w:rPr>
                <w:rFonts w:ascii="Calibri" w:eastAsia="Calibri" w:hAnsi="Calibri"/>
                <w:i/>
                <w:sz w:val="22"/>
                <w:szCs w:val="22"/>
                <w:lang w:val="en-GB"/>
              </w:rPr>
            </w:pPr>
            <w:r w:rsidRPr="006D3653">
              <w:rPr>
                <w:rFonts w:ascii="Calibri" w:eastAsia="Calibri" w:hAnsi="Calibri"/>
                <w:i/>
                <w:sz w:val="22"/>
                <w:szCs w:val="22"/>
                <w:lang w:val="en-GB"/>
              </w:rPr>
              <w:t xml:space="preserve">Pre-defined </w:t>
            </w:r>
            <w:r w:rsidR="00D46714">
              <w:rPr>
                <w:rFonts w:ascii="Calibri" w:eastAsia="Calibri" w:hAnsi="Calibri"/>
                <w:i/>
                <w:sz w:val="22"/>
                <w:szCs w:val="22"/>
                <w:lang w:val="en-GB"/>
              </w:rPr>
              <w:t>A</w:t>
            </w:r>
            <w:r w:rsidR="00D46714" w:rsidRPr="006D3653">
              <w:rPr>
                <w:rFonts w:ascii="Calibri" w:eastAsia="Calibri" w:hAnsi="Calibri"/>
                <w:i/>
                <w:sz w:val="22"/>
                <w:szCs w:val="22"/>
                <w:lang w:val="en-GB"/>
              </w:rPr>
              <w:t xml:space="preserve">nswers </w:t>
            </w:r>
            <w:r w:rsidRPr="006D3653">
              <w:rPr>
                <w:rFonts w:ascii="Calibri" w:eastAsia="Calibri" w:hAnsi="Calibri"/>
                <w:i/>
                <w:sz w:val="22"/>
                <w:szCs w:val="22"/>
                <w:lang w:val="en-GB"/>
              </w:rPr>
              <w:t>(Multiple Selections): Savings Account; Annuity Contracts: Certificates of Deposit: Guaranty Investment Certificate; Travelers Cheques; Money Orders: Certified Drafts of Cheques; Foreign Currency Deposits; Inter-Bank deposits; Other</w:t>
            </w:r>
          </w:p>
        </w:tc>
        <w:tc>
          <w:tcPr>
            <w:tcW w:w="4536" w:type="dxa"/>
            <w:shd w:val="clear" w:color="auto" w:fill="auto"/>
          </w:tcPr>
          <w:p w14:paraId="027F96FE" w14:textId="77777777" w:rsidR="009F1605" w:rsidRPr="006D3653" w:rsidRDefault="009F1605" w:rsidP="00000D29">
            <w:pPr>
              <w:rPr>
                <w:rFonts w:ascii="Calibri" w:eastAsia="Calibri" w:hAnsi="Calibri"/>
                <w:sz w:val="22"/>
                <w:szCs w:val="22"/>
                <w:lang w:val="en-GB"/>
              </w:rPr>
            </w:pPr>
          </w:p>
        </w:tc>
      </w:tr>
      <w:tr w:rsidR="009F1605" w:rsidRPr="006D3653" w14:paraId="55C1A70E" w14:textId="77777777" w:rsidTr="00A37DF1">
        <w:trPr>
          <w:jc w:val="center"/>
        </w:trPr>
        <w:tc>
          <w:tcPr>
            <w:tcW w:w="4815" w:type="dxa"/>
            <w:shd w:val="clear" w:color="auto" w:fill="auto"/>
          </w:tcPr>
          <w:p w14:paraId="18C7854C"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Account ownership Categories</w:t>
            </w:r>
            <w:r w:rsidR="00E660E6">
              <w:rPr>
                <w:rFonts w:ascii="Calibri" w:eastAsia="Calibri" w:hAnsi="Calibri"/>
                <w:b/>
                <w:sz w:val="22"/>
                <w:szCs w:val="22"/>
                <w:lang w:val="en-GB"/>
              </w:rPr>
              <w:t xml:space="preserve"> </w:t>
            </w:r>
            <w:r w:rsidR="00E660E6" w:rsidRPr="00E660E6">
              <w:rPr>
                <w:rFonts w:ascii="Calibri" w:eastAsia="Calibri" w:hAnsi="Calibri"/>
                <w:b/>
                <w:sz w:val="22"/>
                <w:szCs w:val="22"/>
                <w:lang w:val="en-GB"/>
              </w:rPr>
              <w:t>covered by deposit insurance</w:t>
            </w:r>
          </w:p>
          <w:p w14:paraId="395168D6" w14:textId="603DF328"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 (Multiple Selections): Natural Person(individual); Natural Person (joint); Retirement Accounts; Trust Accounts; Corporate /Business Accounts; Government; Other</w:t>
            </w:r>
          </w:p>
        </w:tc>
        <w:tc>
          <w:tcPr>
            <w:tcW w:w="4536" w:type="dxa"/>
            <w:shd w:val="clear" w:color="auto" w:fill="auto"/>
          </w:tcPr>
          <w:p w14:paraId="032FA460" w14:textId="77777777" w:rsidR="009F1605" w:rsidRPr="006D3653" w:rsidRDefault="009F1605" w:rsidP="00000D29">
            <w:pPr>
              <w:rPr>
                <w:rFonts w:ascii="Calibri" w:eastAsia="Calibri" w:hAnsi="Calibri"/>
                <w:sz w:val="22"/>
                <w:szCs w:val="22"/>
                <w:lang w:val="en-GB"/>
              </w:rPr>
            </w:pPr>
          </w:p>
        </w:tc>
      </w:tr>
      <w:tr w:rsidR="009F1605" w:rsidRPr="006D3653" w14:paraId="12069BE0" w14:textId="77777777" w:rsidTr="00A37DF1">
        <w:trPr>
          <w:jc w:val="center"/>
        </w:trPr>
        <w:tc>
          <w:tcPr>
            <w:tcW w:w="4815" w:type="dxa"/>
            <w:shd w:val="clear" w:color="auto" w:fill="auto"/>
          </w:tcPr>
          <w:p w14:paraId="01329610" w14:textId="77777777" w:rsidR="009F1605" w:rsidRPr="006D3653" w:rsidRDefault="00E660E6" w:rsidP="00000D29">
            <w:pPr>
              <w:rPr>
                <w:rFonts w:ascii="Calibri" w:eastAsia="Calibri" w:hAnsi="Calibri"/>
                <w:b/>
                <w:sz w:val="22"/>
                <w:szCs w:val="22"/>
                <w:lang w:val="en-GB"/>
              </w:rPr>
            </w:pPr>
            <w:r>
              <w:rPr>
                <w:rFonts w:ascii="Calibri" w:eastAsia="Calibri" w:hAnsi="Calibri"/>
                <w:b/>
                <w:sz w:val="22"/>
                <w:szCs w:val="22"/>
                <w:lang w:val="en-GB"/>
              </w:rPr>
              <w:t>Maximum c</w:t>
            </w:r>
            <w:r w:rsidR="009F1605" w:rsidRPr="006D3653">
              <w:rPr>
                <w:rFonts w:ascii="Calibri" w:eastAsia="Calibri" w:hAnsi="Calibri"/>
                <w:b/>
                <w:sz w:val="22"/>
                <w:szCs w:val="22"/>
                <w:lang w:val="en-GB"/>
              </w:rPr>
              <w:t>overage limit (per depositor per institution, or other)</w:t>
            </w:r>
          </w:p>
          <w:p w14:paraId="0CB3A35B" w14:textId="77777777" w:rsidR="009F1605" w:rsidRPr="006D3653" w:rsidRDefault="009F1605" w:rsidP="00D46714">
            <w:pPr>
              <w:rPr>
                <w:rFonts w:ascii="Calibri" w:eastAsia="Calibri" w:hAnsi="Calibri"/>
                <w:i/>
                <w:sz w:val="22"/>
                <w:szCs w:val="22"/>
                <w:lang w:val="en-GB"/>
              </w:rPr>
            </w:pPr>
            <w:r w:rsidRPr="006D3653">
              <w:rPr>
                <w:rFonts w:ascii="Calibri" w:eastAsia="Calibri" w:hAnsi="Calibri"/>
                <w:i/>
                <w:sz w:val="22"/>
                <w:szCs w:val="22"/>
                <w:lang w:val="en-GB"/>
              </w:rPr>
              <w:t xml:space="preserve">Note: </w:t>
            </w:r>
            <w:r w:rsidR="00D46714">
              <w:rPr>
                <w:rFonts w:ascii="Calibri" w:eastAsia="Calibri" w:hAnsi="Calibri"/>
                <w:i/>
                <w:sz w:val="22"/>
                <w:szCs w:val="22"/>
                <w:lang w:val="en-GB"/>
              </w:rPr>
              <w:t xml:space="preserve">Please report both the amounts in local currency as well as </w:t>
            </w:r>
            <w:r w:rsidRPr="006D3653">
              <w:rPr>
                <w:rFonts w:ascii="Calibri" w:eastAsia="Calibri" w:hAnsi="Calibri"/>
                <w:i/>
                <w:sz w:val="22"/>
                <w:szCs w:val="22"/>
                <w:lang w:val="en-GB"/>
              </w:rPr>
              <w:t>in US Dollars</w:t>
            </w:r>
            <w:r w:rsidR="00D46714">
              <w:rPr>
                <w:rFonts w:ascii="Calibri" w:eastAsia="Calibri" w:hAnsi="Calibri"/>
                <w:i/>
                <w:sz w:val="22"/>
                <w:szCs w:val="22"/>
                <w:lang w:val="en-GB"/>
              </w:rPr>
              <w:t>,</w:t>
            </w:r>
            <w:r w:rsidRPr="006D3653">
              <w:rPr>
                <w:rFonts w:ascii="Calibri" w:eastAsia="Calibri" w:hAnsi="Calibri"/>
                <w:i/>
                <w:sz w:val="22"/>
                <w:szCs w:val="22"/>
                <w:lang w:val="en-GB"/>
              </w:rPr>
              <w:t xml:space="preserve"> as of 31 December </w:t>
            </w:r>
            <w:r w:rsidR="00D967C7" w:rsidRPr="006D3653">
              <w:rPr>
                <w:rFonts w:ascii="Calibri" w:eastAsia="Calibri" w:hAnsi="Calibri"/>
                <w:i/>
                <w:sz w:val="22"/>
                <w:szCs w:val="22"/>
                <w:lang w:val="en-GB"/>
              </w:rPr>
              <w:t>of the past calendar year</w:t>
            </w:r>
          </w:p>
        </w:tc>
        <w:tc>
          <w:tcPr>
            <w:tcW w:w="4536" w:type="dxa"/>
            <w:shd w:val="clear" w:color="auto" w:fill="auto"/>
          </w:tcPr>
          <w:p w14:paraId="628E8EBC" w14:textId="77777777" w:rsidR="009F1605" w:rsidRPr="006D3653" w:rsidRDefault="009F1605" w:rsidP="00000D29">
            <w:pPr>
              <w:rPr>
                <w:rFonts w:ascii="Calibri" w:eastAsia="Calibri" w:hAnsi="Calibri"/>
                <w:sz w:val="22"/>
                <w:szCs w:val="22"/>
                <w:lang w:val="en-GB"/>
              </w:rPr>
            </w:pPr>
          </w:p>
        </w:tc>
      </w:tr>
      <w:tr w:rsidR="009F1605" w:rsidRPr="006D3653" w14:paraId="2C7452A1" w14:textId="77777777" w:rsidTr="00A37DF1">
        <w:trPr>
          <w:jc w:val="center"/>
        </w:trPr>
        <w:tc>
          <w:tcPr>
            <w:tcW w:w="4815" w:type="dxa"/>
            <w:shd w:val="clear" w:color="auto" w:fill="auto"/>
          </w:tcPr>
          <w:p w14:paraId="2296ACCE" w14:textId="77777777" w:rsidR="009F1605" w:rsidRPr="006D3653" w:rsidRDefault="009F1605" w:rsidP="00000D29">
            <w:pPr>
              <w:rPr>
                <w:rFonts w:ascii="Calibri" w:eastAsia="Calibri" w:hAnsi="Calibri"/>
                <w:sz w:val="22"/>
                <w:szCs w:val="22"/>
                <w:lang w:val="en-GB"/>
              </w:rPr>
            </w:pPr>
            <w:r w:rsidRPr="006D3653">
              <w:rPr>
                <w:rFonts w:ascii="Calibri" w:eastAsia="Calibri" w:hAnsi="Calibri"/>
                <w:b/>
                <w:sz w:val="22"/>
                <w:szCs w:val="22"/>
                <w:lang w:val="en-GB"/>
              </w:rPr>
              <w:t xml:space="preserve">Coverage Ratio </w:t>
            </w:r>
            <w:r w:rsidRPr="000F2135">
              <w:rPr>
                <w:rFonts w:ascii="Calibri" w:eastAsia="Calibri" w:hAnsi="Calibri"/>
                <w:b/>
                <w:sz w:val="22"/>
                <w:szCs w:val="22"/>
                <w:lang w:val="en-GB"/>
              </w:rPr>
              <w:t>by value</w:t>
            </w:r>
            <w:r w:rsidRPr="006D3653">
              <w:rPr>
                <w:rFonts w:ascii="Calibri" w:eastAsia="Calibri" w:hAnsi="Calibri"/>
                <w:sz w:val="22"/>
                <w:szCs w:val="22"/>
                <w:lang w:val="en-GB"/>
              </w:rPr>
              <w:t xml:space="preserve"> </w:t>
            </w:r>
            <w:r w:rsidR="00E660E6" w:rsidRPr="00E660E6">
              <w:rPr>
                <w:rFonts w:ascii="Calibri" w:eastAsia="Calibri" w:hAnsi="Calibri"/>
                <w:sz w:val="22"/>
                <w:szCs w:val="22"/>
                <w:lang w:val="en-GB"/>
              </w:rPr>
              <w:t>(</w:t>
            </w:r>
            <w:r w:rsidRPr="00E660E6">
              <w:rPr>
                <w:rFonts w:ascii="Calibri" w:eastAsia="Calibri" w:hAnsi="Calibri"/>
                <w:sz w:val="22"/>
                <w:szCs w:val="22"/>
                <w:lang w:val="en-GB"/>
              </w:rPr>
              <w:t>ratio of</w:t>
            </w:r>
            <w:r w:rsidR="00E660E6" w:rsidRPr="00E660E6">
              <w:rPr>
                <w:rFonts w:ascii="Calibri" w:eastAsia="Calibri" w:hAnsi="Calibri"/>
                <w:sz w:val="22"/>
                <w:szCs w:val="22"/>
                <w:lang w:val="en-GB"/>
              </w:rPr>
              <w:t xml:space="preserve"> total</w:t>
            </w:r>
            <w:r w:rsidRPr="00E660E6">
              <w:rPr>
                <w:rFonts w:ascii="Calibri" w:eastAsia="Calibri" w:hAnsi="Calibri"/>
                <w:sz w:val="22"/>
                <w:szCs w:val="22"/>
                <w:lang w:val="en-GB"/>
              </w:rPr>
              <w:t xml:space="preserve"> covered deposits divided by total eligible deposits)</w:t>
            </w:r>
          </w:p>
        </w:tc>
        <w:tc>
          <w:tcPr>
            <w:tcW w:w="4536" w:type="dxa"/>
            <w:shd w:val="clear" w:color="auto" w:fill="auto"/>
          </w:tcPr>
          <w:p w14:paraId="097018CE" w14:textId="77777777" w:rsidR="009F1605" w:rsidRPr="006D3653" w:rsidRDefault="009F1605" w:rsidP="00000D29">
            <w:pPr>
              <w:rPr>
                <w:rFonts w:ascii="Calibri" w:eastAsia="Calibri" w:hAnsi="Calibri"/>
                <w:sz w:val="22"/>
                <w:szCs w:val="22"/>
                <w:lang w:val="en-GB"/>
              </w:rPr>
            </w:pPr>
          </w:p>
        </w:tc>
      </w:tr>
      <w:tr w:rsidR="009F1605" w:rsidRPr="006D3653" w14:paraId="7C87F5AB" w14:textId="77777777" w:rsidTr="00A37DF1">
        <w:trPr>
          <w:jc w:val="center"/>
        </w:trPr>
        <w:tc>
          <w:tcPr>
            <w:tcW w:w="4815" w:type="dxa"/>
            <w:shd w:val="clear" w:color="auto" w:fill="auto"/>
          </w:tcPr>
          <w:p w14:paraId="0592C262" w14:textId="77777777" w:rsidR="009F1605" w:rsidRPr="006D3653" w:rsidRDefault="00E660E6" w:rsidP="00E660E6">
            <w:pPr>
              <w:rPr>
                <w:rFonts w:ascii="Calibri" w:eastAsia="Calibri" w:hAnsi="Calibri"/>
                <w:b/>
                <w:sz w:val="22"/>
                <w:szCs w:val="22"/>
                <w:lang w:val="en-GB"/>
              </w:rPr>
            </w:pPr>
            <w:r>
              <w:rPr>
                <w:rFonts w:ascii="Calibri" w:eastAsia="Calibri" w:hAnsi="Calibri"/>
                <w:b/>
                <w:sz w:val="22"/>
                <w:szCs w:val="22"/>
                <w:lang w:val="en-GB"/>
              </w:rPr>
              <w:t xml:space="preserve">Coverage Ratio by account </w:t>
            </w:r>
            <w:r w:rsidRPr="000F2135">
              <w:rPr>
                <w:rFonts w:ascii="Calibri" w:eastAsia="Calibri" w:hAnsi="Calibri"/>
                <w:sz w:val="22"/>
                <w:szCs w:val="22"/>
                <w:lang w:val="en-GB"/>
              </w:rPr>
              <w:t xml:space="preserve">(percentage </w:t>
            </w:r>
            <w:r w:rsidR="009F1605" w:rsidRPr="000F2135">
              <w:rPr>
                <w:rFonts w:ascii="Calibri" w:eastAsia="Calibri" w:hAnsi="Calibri"/>
                <w:sz w:val="22"/>
                <w:szCs w:val="22"/>
                <w:lang w:val="en-GB"/>
              </w:rPr>
              <w:t>of deposit accounts fully covered by deposit insurance</w:t>
            </w:r>
            <w:r w:rsidRPr="000F2135">
              <w:rPr>
                <w:rFonts w:ascii="Calibri" w:eastAsia="Calibri" w:hAnsi="Calibri"/>
                <w:sz w:val="22"/>
                <w:szCs w:val="22"/>
                <w:lang w:val="en-GB"/>
              </w:rPr>
              <w:t>)</w:t>
            </w:r>
          </w:p>
        </w:tc>
        <w:tc>
          <w:tcPr>
            <w:tcW w:w="4536" w:type="dxa"/>
            <w:shd w:val="clear" w:color="auto" w:fill="auto"/>
          </w:tcPr>
          <w:p w14:paraId="6A37DF8C" w14:textId="77777777" w:rsidR="009F1605" w:rsidRPr="006D3653" w:rsidRDefault="009F1605" w:rsidP="00000D29">
            <w:pPr>
              <w:rPr>
                <w:rFonts w:ascii="Calibri" w:eastAsia="Calibri" w:hAnsi="Calibri"/>
                <w:sz w:val="22"/>
                <w:szCs w:val="22"/>
                <w:lang w:val="en-GB"/>
              </w:rPr>
            </w:pPr>
          </w:p>
        </w:tc>
      </w:tr>
      <w:tr w:rsidR="009F1605" w:rsidRPr="006D3653" w14:paraId="42C1C437" w14:textId="77777777" w:rsidTr="00A37DF1">
        <w:trPr>
          <w:jc w:val="center"/>
        </w:trPr>
        <w:tc>
          <w:tcPr>
            <w:tcW w:w="4815" w:type="dxa"/>
            <w:shd w:val="clear" w:color="auto" w:fill="auto"/>
          </w:tcPr>
          <w:p w14:paraId="06E88BF9"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Is the number of days required to begin deposit reimbursement legislated or mandated?</w:t>
            </w:r>
          </w:p>
          <w:p w14:paraId="224E83D6"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 Yes; No; Other</w:t>
            </w:r>
          </w:p>
        </w:tc>
        <w:tc>
          <w:tcPr>
            <w:tcW w:w="4536" w:type="dxa"/>
            <w:shd w:val="clear" w:color="auto" w:fill="auto"/>
          </w:tcPr>
          <w:p w14:paraId="39245AF2" w14:textId="77777777" w:rsidR="009F1605" w:rsidRPr="006D3653" w:rsidRDefault="009F1605" w:rsidP="00000D29">
            <w:pPr>
              <w:rPr>
                <w:rFonts w:ascii="Calibri" w:eastAsia="Calibri" w:hAnsi="Calibri"/>
                <w:sz w:val="22"/>
                <w:szCs w:val="22"/>
                <w:lang w:val="en-GB"/>
              </w:rPr>
            </w:pPr>
          </w:p>
        </w:tc>
      </w:tr>
      <w:tr w:rsidR="009F1605" w:rsidRPr="006D3653" w14:paraId="5A6FD324" w14:textId="77777777" w:rsidTr="00A37DF1">
        <w:trPr>
          <w:jc w:val="center"/>
        </w:trPr>
        <w:tc>
          <w:tcPr>
            <w:tcW w:w="4815" w:type="dxa"/>
            <w:shd w:val="clear" w:color="auto" w:fill="auto"/>
          </w:tcPr>
          <w:p w14:paraId="1E9144B4" w14:textId="77777777" w:rsidR="009F1605" w:rsidRPr="006D3653" w:rsidRDefault="009F1605" w:rsidP="00000D29">
            <w:pPr>
              <w:rPr>
                <w:rFonts w:ascii="Calibri" w:eastAsia="Calibri" w:hAnsi="Calibri"/>
                <w:sz w:val="22"/>
                <w:szCs w:val="22"/>
                <w:lang w:val="en-GB"/>
              </w:rPr>
            </w:pPr>
            <w:r w:rsidRPr="006D3653">
              <w:rPr>
                <w:rFonts w:ascii="Calibri" w:eastAsia="Calibri" w:hAnsi="Calibri"/>
                <w:b/>
                <w:sz w:val="22"/>
                <w:szCs w:val="22"/>
                <w:lang w:val="en-GB"/>
              </w:rPr>
              <w:t>What is the targeted number of days to begin deposit reimbursement?</w:t>
            </w:r>
          </w:p>
        </w:tc>
        <w:tc>
          <w:tcPr>
            <w:tcW w:w="4536" w:type="dxa"/>
            <w:shd w:val="clear" w:color="auto" w:fill="auto"/>
          </w:tcPr>
          <w:p w14:paraId="4605753F" w14:textId="77777777" w:rsidR="009F1605" w:rsidRPr="006D3653" w:rsidRDefault="009F1605" w:rsidP="00000D29">
            <w:pPr>
              <w:rPr>
                <w:rFonts w:ascii="Calibri" w:eastAsia="Calibri" w:hAnsi="Calibri"/>
                <w:sz w:val="22"/>
                <w:szCs w:val="22"/>
                <w:lang w:val="en-GB"/>
              </w:rPr>
            </w:pPr>
          </w:p>
        </w:tc>
      </w:tr>
      <w:tr w:rsidR="009F1605" w:rsidRPr="006D3653" w14:paraId="5A568A4E" w14:textId="77777777" w:rsidTr="00A37DF1">
        <w:trPr>
          <w:jc w:val="center"/>
        </w:trPr>
        <w:tc>
          <w:tcPr>
            <w:tcW w:w="4815" w:type="dxa"/>
            <w:shd w:val="clear" w:color="auto" w:fill="F2F2F2"/>
          </w:tcPr>
          <w:p w14:paraId="0F040371"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FUNDING</w:t>
            </w:r>
          </w:p>
        </w:tc>
        <w:tc>
          <w:tcPr>
            <w:tcW w:w="4536" w:type="dxa"/>
            <w:shd w:val="clear" w:color="auto" w:fill="F2F2F2"/>
          </w:tcPr>
          <w:p w14:paraId="2804C717" w14:textId="77777777" w:rsidR="009F1605" w:rsidRPr="006D3653" w:rsidRDefault="009F1605" w:rsidP="00000D29">
            <w:pPr>
              <w:rPr>
                <w:rFonts w:ascii="Calibri" w:eastAsia="Calibri" w:hAnsi="Calibri"/>
                <w:b/>
                <w:sz w:val="22"/>
                <w:szCs w:val="22"/>
                <w:lang w:val="en-GB"/>
              </w:rPr>
            </w:pPr>
          </w:p>
        </w:tc>
      </w:tr>
      <w:tr w:rsidR="009F1605" w:rsidRPr="006D3653" w14:paraId="730A290C" w14:textId="77777777" w:rsidTr="00A37DF1">
        <w:trPr>
          <w:jc w:val="center"/>
        </w:trPr>
        <w:tc>
          <w:tcPr>
            <w:tcW w:w="4815" w:type="dxa"/>
            <w:shd w:val="clear" w:color="auto" w:fill="auto"/>
          </w:tcPr>
          <w:p w14:paraId="4504C114"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Type of funding used by DIS</w:t>
            </w:r>
          </w:p>
          <w:p w14:paraId="627007F0" w14:textId="77777777" w:rsidR="009F1605" w:rsidRPr="006D3653" w:rsidRDefault="009F1605" w:rsidP="00E660E6">
            <w:pPr>
              <w:rPr>
                <w:rFonts w:ascii="Calibri" w:eastAsia="Calibri" w:hAnsi="Calibri"/>
                <w:b/>
                <w:i/>
                <w:sz w:val="22"/>
                <w:szCs w:val="22"/>
                <w:lang w:val="en-GB"/>
              </w:rPr>
            </w:pPr>
            <w:r w:rsidRPr="006D3653">
              <w:rPr>
                <w:rFonts w:ascii="Calibri" w:eastAsia="Calibri" w:hAnsi="Calibri"/>
                <w:i/>
                <w:sz w:val="22"/>
                <w:szCs w:val="22"/>
                <w:lang w:val="en-GB"/>
              </w:rPr>
              <w:t>Pre-defined Answers (Single Selection): Ex-ante; Ex-post; Other</w:t>
            </w:r>
          </w:p>
        </w:tc>
        <w:tc>
          <w:tcPr>
            <w:tcW w:w="4536" w:type="dxa"/>
            <w:shd w:val="clear" w:color="auto" w:fill="auto"/>
          </w:tcPr>
          <w:p w14:paraId="7EED5CB3" w14:textId="77777777" w:rsidR="009F1605" w:rsidRPr="006D3653" w:rsidRDefault="009F1605" w:rsidP="00000D29">
            <w:pPr>
              <w:rPr>
                <w:rFonts w:ascii="Calibri" w:eastAsia="Calibri" w:hAnsi="Calibri"/>
                <w:b/>
                <w:sz w:val="22"/>
                <w:szCs w:val="22"/>
                <w:lang w:val="en-GB"/>
              </w:rPr>
            </w:pPr>
          </w:p>
        </w:tc>
      </w:tr>
      <w:tr w:rsidR="009F1605" w:rsidRPr="006D3653" w14:paraId="7F9C5FBC" w14:textId="77777777" w:rsidTr="00A37DF1">
        <w:trPr>
          <w:jc w:val="center"/>
        </w:trPr>
        <w:tc>
          <w:tcPr>
            <w:tcW w:w="4815" w:type="dxa"/>
            <w:shd w:val="clear" w:color="auto" w:fill="auto"/>
          </w:tcPr>
          <w:p w14:paraId="67D5B275"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Method for premiums levied or assessed on member institutions </w:t>
            </w:r>
          </w:p>
          <w:p w14:paraId="0C2C3183"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 (Single Selection): Flat rate; Differential; Other;</w:t>
            </w:r>
          </w:p>
        </w:tc>
        <w:tc>
          <w:tcPr>
            <w:tcW w:w="4536" w:type="dxa"/>
            <w:shd w:val="clear" w:color="auto" w:fill="auto"/>
          </w:tcPr>
          <w:p w14:paraId="16741D7F" w14:textId="77777777" w:rsidR="009F1605" w:rsidRPr="006D3653" w:rsidRDefault="009F1605" w:rsidP="00000D29">
            <w:pPr>
              <w:rPr>
                <w:rFonts w:ascii="Calibri" w:eastAsia="Calibri" w:hAnsi="Calibri"/>
                <w:sz w:val="22"/>
                <w:szCs w:val="22"/>
                <w:lang w:val="en-GB"/>
              </w:rPr>
            </w:pPr>
          </w:p>
        </w:tc>
      </w:tr>
      <w:tr w:rsidR="009F1605" w:rsidRPr="006D3653" w14:paraId="28140974" w14:textId="77777777" w:rsidTr="00A37DF1">
        <w:trPr>
          <w:jc w:val="center"/>
        </w:trPr>
        <w:tc>
          <w:tcPr>
            <w:tcW w:w="4815" w:type="dxa"/>
            <w:shd w:val="clear" w:color="auto" w:fill="auto"/>
          </w:tcPr>
          <w:p w14:paraId="2D119DE4"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 xml:space="preserve">Premium/levies assessed based upon </w:t>
            </w:r>
          </w:p>
          <w:p w14:paraId="17E31191"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 (Single Selection): Total eligible deposits</w:t>
            </w:r>
            <w:r w:rsidR="00E660E6">
              <w:rPr>
                <w:rFonts w:ascii="Calibri" w:eastAsia="Calibri" w:hAnsi="Calibri"/>
                <w:i/>
                <w:sz w:val="22"/>
                <w:szCs w:val="22"/>
                <w:lang w:val="en-GB"/>
              </w:rPr>
              <w:t xml:space="preserve"> balance</w:t>
            </w:r>
            <w:r w:rsidRPr="006D3653">
              <w:rPr>
                <w:rFonts w:ascii="Calibri" w:eastAsia="Calibri" w:hAnsi="Calibri"/>
                <w:i/>
                <w:sz w:val="22"/>
                <w:szCs w:val="22"/>
                <w:lang w:val="en-GB"/>
              </w:rPr>
              <w:t>; Total covered deposits balance; Total asset balance; Other</w:t>
            </w:r>
          </w:p>
        </w:tc>
        <w:tc>
          <w:tcPr>
            <w:tcW w:w="4536" w:type="dxa"/>
            <w:shd w:val="clear" w:color="auto" w:fill="auto"/>
          </w:tcPr>
          <w:p w14:paraId="7D25A411" w14:textId="77777777" w:rsidR="009F1605" w:rsidRPr="006D3653" w:rsidRDefault="009F1605" w:rsidP="00000D29">
            <w:pPr>
              <w:rPr>
                <w:rFonts w:ascii="Calibri" w:eastAsia="Calibri" w:hAnsi="Calibri"/>
                <w:sz w:val="22"/>
                <w:szCs w:val="22"/>
                <w:lang w:val="en-GB"/>
              </w:rPr>
            </w:pPr>
          </w:p>
        </w:tc>
      </w:tr>
      <w:tr w:rsidR="009F1605" w:rsidRPr="006D3653" w14:paraId="5D74A62E" w14:textId="77777777" w:rsidTr="00A37DF1">
        <w:trPr>
          <w:jc w:val="center"/>
        </w:trPr>
        <w:tc>
          <w:tcPr>
            <w:tcW w:w="4815" w:type="dxa"/>
            <w:shd w:val="clear" w:color="auto" w:fill="auto"/>
          </w:tcPr>
          <w:p w14:paraId="23BB6290" w14:textId="77777777" w:rsidR="009F1605" w:rsidRPr="006D3653" w:rsidRDefault="00E660E6" w:rsidP="00000D29">
            <w:pPr>
              <w:rPr>
                <w:rFonts w:ascii="Calibri" w:eastAsia="Calibri" w:hAnsi="Calibri"/>
                <w:b/>
                <w:sz w:val="22"/>
                <w:szCs w:val="22"/>
                <w:lang w:val="en-GB"/>
              </w:rPr>
            </w:pPr>
            <w:r>
              <w:rPr>
                <w:rFonts w:ascii="Calibri" w:eastAsia="Calibri" w:hAnsi="Calibri"/>
                <w:b/>
                <w:sz w:val="22"/>
                <w:szCs w:val="22"/>
                <w:lang w:val="en-GB"/>
              </w:rPr>
              <w:t xml:space="preserve">Actual </w:t>
            </w:r>
            <w:r w:rsidR="009F1605" w:rsidRPr="006D3653">
              <w:rPr>
                <w:rFonts w:ascii="Calibri" w:eastAsia="Calibri" w:hAnsi="Calibri"/>
                <w:b/>
                <w:sz w:val="22"/>
                <w:szCs w:val="22"/>
                <w:lang w:val="en-GB"/>
              </w:rPr>
              <w:t xml:space="preserve">Fund </w:t>
            </w:r>
            <w:r>
              <w:rPr>
                <w:rFonts w:ascii="Calibri" w:eastAsia="Calibri" w:hAnsi="Calibri"/>
                <w:b/>
                <w:sz w:val="22"/>
                <w:szCs w:val="22"/>
                <w:lang w:val="en-GB"/>
              </w:rPr>
              <w:t>Size</w:t>
            </w:r>
          </w:p>
          <w:p w14:paraId="66C0E35C" w14:textId="77777777" w:rsidR="009F1605" w:rsidRPr="006D3653" w:rsidRDefault="009F1605" w:rsidP="00D46714">
            <w:pPr>
              <w:rPr>
                <w:rFonts w:ascii="Calibri" w:eastAsia="Calibri" w:hAnsi="Calibri"/>
                <w:i/>
                <w:sz w:val="22"/>
                <w:szCs w:val="22"/>
                <w:lang w:val="en-GB"/>
              </w:rPr>
            </w:pPr>
            <w:r w:rsidRPr="006D3653">
              <w:rPr>
                <w:rFonts w:ascii="Calibri" w:eastAsia="Calibri" w:hAnsi="Calibri"/>
                <w:i/>
                <w:sz w:val="22"/>
                <w:szCs w:val="22"/>
                <w:lang w:val="en-GB"/>
              </w:rPr>
              <w:t xml:space="preserve">Note: Report amount in US Dollars as of 31 December </w:t>
            </w:r>
            <w:r w:rsidR="00D967C7" w:rsidRPr="006D3653">
              <w:rPr>
                <w:rFonts w:ascii="Calibri" w:eastAsia="Calibri" w:hAnsi="Calibri"/>
                <w:i/>
                <w:sz w:val="22"/>
                <w:szCs w:val="22"/>
                <w:lang w:val="en-GB"/>
              </w:rPr>
              <w:t>of the past calendar year</w:t>
            </w:r>
          </w:p>
        </w:tc>
        <w:tc>
          <w:tcPr>
            <w:tcW w:w="4536" w:type="dxa"/>
            <w:shd w:val="clear" w:color="auto" w:fill="auto"/>
          </w:tcPr>
          <w:p w14:paraId="10DF3158" w14:textId="77777777" w:rsidR="009F1605" w:rsidRPr="006D3653" w:rsidRDefault="009F1605" w:rsidP="00000D29">
            <w:pPr>
              <w:rPr>
                <w:rFonts w:ascii="Calibri" w:eastAsia="Calibri" w:hAnsi="Calibri"/>
                <w:sz w:val="22"/>
                <w:szCs w:val="22"/>
                <w:lang w:val="en-GB"/>
              </w:rPr>
            </w:pPr>
          </w:p>
        </w:tc>
      </w:tr>
      <w:tr w:rsidR="009F1605" w:rsidRPr="006D3653" w14:paraId="556CD20C" w14:textId="77777777" w:rsidTr="00A37DF1">
        <w:trPr>
          <w:jc w:val="center"/>
        </w:trPr>
        <w:tc>
          <w:tcPr>
            <w:tcW w:w="4815" w:type="dxa"/>
            <w:shd w:val="clear" w:color="auto" w:fill="auto"/>
          </w:tcPr>
          <w:p w14:paraId="5F1808CD" w14:textId="77777777" w:rsidR="0039053A" w:rsidRPr="006D3653" w:rsidRDefault="00E660E6" w:rsidP="00000D29">
            <w:pPr>
              <w:rPr>
                <w:rFonts w:ascii="Calibri" w:eastAsia="Calibri" w:hAnsi="Calibri"/>
                <w:b/>
                <w:sz w:val="22"/>
                <w:szCs w:val="22"/>
                <w:lang w:val="en-GB"/>
              </w:rPr>
            </w:pPr>
            <w:r w:rsidRPr="00E660E6">
              <w:rPr>
                <w:rFonts w:ascii="Calibri" w:eastAsia="Calibri" w:hAnsi="Calibri"/>
                <w:b/>
                <w:sz w:val="22"/>
                <w:szCs w:val="22"/>
                <w:lang w:val="en-GB"/>
              </w:rPr>
              <w:t>Actual fund size (as a percentage of total covered deposits)</w:t>
            </w:r>
          </w:p>
        </w:tc>
        <w:tc>
          <w:tcPr>
            <w:tcW w:w="4536" w:type="dxa"/>
            <w:shd w:val="clear" w:color="auto" w:fill="auto"/>
          </w:tcPr>
          <w:p w14:paraId="3816955D" w14:textId="77777777" w:rsidR="009F1605" w:rsidRPr="006D3653" w:rsidRDefault="009F1605" w:rsidP="00000D29">
            <w:pPr>
              <w:rPr>
                <w:rFonts w:ascii="Calibri" w:eastAsia="Calibri" w:hAnsi="Calibri"/>
                <w:sz w:val="22"/>
                <w:szCs w:val="22"/>
                <w:lang w:val="en-GB"/>
              </w:rPr>
            </w:pPr>
          </w:p>
        </w:tc>
      </w:tr>
      <w:tr w:rsidR="009F1605" w:rsidRPr="006D3653" w14:paraId="4538F1D1" w14:textId="77777777" w:rsidTr="00A37DF1">
        <w:trPr>
          <w:jc w:val="center"/>
        </w:trPr>
        <w:tc>
          <w:tcPr>
            <w:tcW w:w="4815" w:type="dxa"/>
            <w:shd w:val="clear" w:color="auto" w:fill="auto"/>
          </w:tcPr>
          <w:p w14:paraId="4AC2F837"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Back-up funding authority</w:t>
            </w:r>
          </w:p>
          <w:p w14:paraId="34B9385D" w14:textId="77777777" w:rsidR="00C27C00"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 xml:space="preserve">Pre-defined Answers: </w:t>
            </w:r>
          </w:p>
          <w:p w14:paraId="40B40E38" w14:textId="77777777" w:rsidR="009F1605" w:rsidRPr="006D3653" w:rsidRDefault="009F1605" w:rsidP="00D46714">
            <w:pPr>
              <w:rPr>
                <w:rFonts w:ascii="Calibri" w:eastAsia="Calibri" w:hAnsi="Calibri"/>
                <w:i/>
                <w:sz w:val="22"/>
                <w:szCs w:val="22"/>
                <w:lang w:val="en-GB"/>
              </w:rPr>
            </w:pPr>
            <w:r w:rsidRPr="006D3653">
              <w:rPr>
                <w:rFonts w:ascii="Calibri" w:eastAsia="Calibri" w:hAnsi="Calibri"/>
                <w:i/>
                <w:sz w:val="22"/>
                <w:szCs w:val="22"/>
                <w:lang w:val="en-GB"/>
              </w:rPr>
              <w:t>Yes</w:t>
            </w:r>
            <w:r w:rsidR="00E660E6">
              <w:rPr>
                <w:rFonts w:ascii="Calibri" w:eastAsia="Calibri" w:hAnsi="Calibri"/>
                <w:i/>
                <w:sz w:val="22"/>
                <w:szCs w:val="22"/>
                <w:lang w:val="en-GB"/>
              </w:rPr>
              <w:t xml:space="preserve"> (please indicate)</w:t>
            </w:r>
            <w:r w:rsidRPr="006D3653">
              <w:rPr>
                <w:rFonts w:ascii="Calibri" w:eastAsia="Calibri" w:hAnsi="Calibri"/>
                <w:i/>
                <w:sz w:val="22"/>
                <w:szCs w:val="22"/>
                <w:lang w:val="en-GB"/>
              </w:rPr>
              <w:t xml:space="preserve">; </w:t>
            </w:r>
            <w:r w:rsidR="00D46714">
              <w:rPr>
                <w:rFonts w:ascii="Calibri" w:eastAsia="Calibri" w:hAnsi="Calibri"/>
                <w:i/>
                <w:sz w:val="22"/>
                <w:szCs w:val="22"/>
                <w:lang w:val="en-GB"/>
              </w:rPr>
              <w:t>N</w:t>
            </w:r>
            <w:r w:rsidR="00D46714" w:rsidRPr="006D3653">
              <w:rPr>
                <w:rFonts w:ascii="Calibri" w:eastAsia="Calibri" w:hAnsi="Calibri"/>
                <w:i/>
                <w:sz w:val="22"/>
                <w:szCs w:val="22"/>
                <w:lang w:val="en-GB"/>
              </w:rPr>
              <w:t>o</w:t>
            </w:r>
            <w:r w:rsidRPr="006D3653">
              <w:rPr>
                <w:rFonts w:ascii="Calibri" w:eastAsia="Calibri" w:hAnsi="Calibri"/>
                <w:i/>
                <w:sz w:val="22"/>
                <w:szCs w:val="22"/>
                <w:lang w:val="en-GB"/>
              </w:rPr>
              <w:t>; Other</w:t>
            </w:r>
          </w:p>
        </w:tc>
        <w:tc>
          <w:tcPr>
            <w:tcW w:w="4536" w:type="dxa"/>
            <w:shd w:val="clear" w:color="auto" w:fill="auto"/>
          </w:tcPr>
          <w:p w14:paraId="56924A4B" w14:textId="77777777" w:rsidR="009F1605" w:rsidRPr="006D3653" w:rsidRDefault="009F1605" w:rsidP="00000D29">
            <w:pPr>
              <w:rPr>
                <w:rFonts w:ascii="Calibri" w:eastAsia="Calibri" w:hAnsi="Calibri"/>
                <w:sz w:val="22"/>
                <w:szCs w:val="22"/>
                <w:lang w:val="en-GB"/>
              </w:rPr>
            </w:pPr>
          </w:p>
        </w:tc>
      </w:tr>
      <w:tr w:rsidR="009F1605" w:rsidRPr="006D3653" w14:paraId="481AE55C" w14:textId="77777777" w:rsidTr="00A37DF1">
        <w:trPr>
          <w:jc w:val="center"/>
        </w:trPr>
        <w:tc>
          <w:tcPr>
            <w:tcW w:w="4815" w:type="dxa"/>
            <w:shd w:val="clear" w:color="auto" w:fill="F2F2F2"/>
          </w:tcPr>
          <w:p w14:paraId="34A1BF36"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RESOLUTION PROCESS</w:t>
            </w:r>
          </w:p>
        </w:tc>
        <w:tc>
          <w:tcPr>
            <w:tcW w:w="4536" w:type="dxa"/>
            <w:shd w:val="clear" w:color="auto" w:fill="F2F2F2"/>
          </w:tcPr>
          <w:p w14:paraId="3C313DC1" w14:textId="77777777" w:rsidR="009F1605" w:rsidRPr="006D3653" w:rsidRDefault="009F1605" w:rsidP="00000D29">
            <w:pPr>
              <w:rPr>
                <w:rFonts w:ascii="Calibri" w:eastAsia="Calibri" w:hAnsi="Calibri"/>
                <w:sz w:val="22"/>
                <w:szCs w:val="22"/>
                <w:lang w:val="en-GB"/>
              </w:rPr>
            </w:pPr>
          </w:p>
        </w:tc>
      </w:tr>
      <w:tr w:rsidR="009F1605" w:rsidRPr="006D3653" w14:paraId="3C89E0AC" w14:textId="77777777" w:rsidTr="00A37DF1">
        <w:trPr>
          <w:jc w:val="center"/>
        </w:trPr>
        <w:tc>
          <w:tcPr>
            <w:tcW w:w="4815" w:type="dxa"/>
            <w:shd w:val="clear" w:color="auto" w:fill="auto"/>
          </w:tcPr>
          <w:p w14:paraId="4ADDE8DE" w14:textId="77777777" w:rsidR="00CB7A77" w:rsidRDefault="00E660E6" w:rsidP="00000D29">
            <w:pPr>
              <w:rPr>
                <w:rFonts w:ascii="Calibri" w:eastAsia="Calibri" w:hAnsi="Calibri"/>
                <w:b/>
                <w:sz w:val="22"/>
                <w:szCs w:val="22"/>
                <w:lang w:val="en-GB"/>
              </w:rPr>
            </w:pPr>
            <w:r w:rsidRPr="00E660E6">
              <w:rPr>
                <w:rFonts w:ascii="Calibri" w:eastAsia="Calibri" w:hAnsi="Calibri"/>
                <w:b/>
                <w:sz w:val="22"/>
                <w:szCs w:val="22"/>
                <w:lang w:val="en-GB"/>
              </w:rPr>
              <w:t>DIA's role in the decision-making process that involves th</w:t>
            </w:r>
            <w:r>
              <w:rPr>
                <w:rFonts w:ascii="Calibri" w:eastAsia="Calibri" w:hAnsi="Calibri"/>
                <w:b/>
                <w:sz w:val="22"/>
                <w:szCs w:val="22"/>
                <w:lang w:val="en-GB"/>
              </w:rPr>
              <w:t>e resolution of failing member institutions</w:t>
            </w:r>
          </w:p>
          <w:p w14:paraId="3E3B5C73"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lastRenderedPageBreak/>
              <w:t xml:space="preserve">Pre-defined Answers (Single Selection): Sole Decision; Contribute to a Decision; No Input or Responsibility; </w:t>
            </w:r>
            <w:r w:rsidR="00CB7A77" w:rsidRPr="00CB7A77">
              <w:rPr>
                <w:rFonts w:ascii="Calibri" w:eastAsia="Calibri" w:hAnsi="Calibri"/>
                <w:i/>
                <w:sz w:val="22"/>
                <w:szCs w:val="22"/>
                <w:lang w:val="en-GB"/>
              </w:rPr>
              <w:t>No input but Obligated to Participate in Resolution Funding</w:t>
            </w:r>
            <w:r w:rsidR="00CB7A77">
              <w:rPr>
                <w:rFonts w:ascii="Calibri" w:eastAsia="Calibri" w:hAnsi="Calibri"/>
                <w:i/>
                <w:sz w:val="22"/>
                <w:szCs w:val="22"/>
                <w:lang w:val="en-GB"/>
              </w:rPr>
              <w:t xml:space="preserve">; </w:t>
            </w:r>
            <w:r w:rsidRPr="006D3653">
              <w:rPr>
                <w:rFonts w:ascii="Calibri" w:eastAsia="Calibri" w:hAnsi="Calibri"/>
                <w:i/>
                <w:sz w:val="22"/>
                <w:szCs w:val="22"/>
                <w:lang w:val="en-GB"/>
              </w:rPr>
              <w:t>Other</w:t>
            </w:r>
          </w:p>
        </w:tc>
        <w:tc>
          <w:tcPr>
            <w:tcW w:w="4536" w:type="dxa"/>
            <w:shd w:val="clear" w:color="auto" w:fill="auto"/>
          </w:tcPr>
          <w:p w14:paraId="06566C6A" w14:textId="77777777" w:rsidR="009F1605" w:rsidRPr="006D3653" w:rsidRDefault="009F1605" w:rsidP="00000D29">
            <w:pPr>
              <w:rPr>
                <w:rFonts w:ascii="Calibri" w:eastAsia="Calibri" w:hAnsi="Calibri"/>
                <w:sz w:val="22"/>
                <w:szCs w:val="22"/>
                <w:lang w:val="en-GB"/>
              </w:rPr>
            </w:pPr>
          </w:p>
        </w:tc>
      </w:tr>
      <w:tr w:rsidR="009F1605" w:rsidRPr="006D3653" w14:paraId="70FA05C1" w14:textId="77777777" w:rsidTr="00A37DF1">
        <w:trPr>
          <w:jc w:val="center"/>
        </w:trPr>
        <w:tc>
          <w:tcPr>
            <w:tcW w:w="4815" w:type="dxa"/>
            <w:shd w:val="clear" w:color="auto" w:fill="auto"/>
          </w:tcPr>
          <w:p w14:paraId="107CE8E0" w14:textId="77777777" w:rsidR="009F1605" w:rsidRPr="006D3653" w:rsidRDefault="00CB7A77" w:rsidP="00000D29">
            <w:pPr>
              <w:rPr>
                <w:rFonts w:ascii="Calibri" w:eastAsia="Calibri" w:hAnsi="Calibri"/>
                <w:b/>
                <w:sz w:val="22"/>
                <w:szCs w:val="22"/>
                <w:lang w:val="en-GB"/>
              </w:rPr>
            </w:pPr>
            <w:r>
              <w:rPr>
                <w:rFonts w:ascii="Calibri" w:eastAsia="Calibri" w:hAnsi="Calibri"/>
                <w:b/>
                <w:sz w:val="22"/>
                <w:szCs w:val="22"/>
                <w:lang w:val="en-GB"/>
              </w:rPr>
              <w:t>Resolution tools or m</w:t>
            </w:r>
            <w:r w:rsidRPr="006D3653">
              <w:rPr>
                <w:rFonts w:ascii="Calibri" w:eastAsia="Calibri" w:hAnsi="Calibri"/>
                <w:b/>
                <w:sz w:val="22"/>
                <w:szCs w:val="22"/>
                <w:lang w:val="en-GB"/>
              </w:rPr>
              <w:t xml:space="preserve">ethods </w:t>
            </w:r>
            <w:r w:rsidR="009F1605" w:rsidRPr="006D3653">
              <w:rPr>
                <w:rFonts w:ascii="Calibri" w:eastAsia="Calibri" w:hAnsi="Calibri"/>
                <w:b/>
                <w:sz w:val="22"/>
                <w:szCs w:val="22"/>
                <w:lang w:val="en-GB"/>
              </w:rPr>
              <w:t>available for bank resolution</w:t>
            </w:r>
            <w:r>
              <w:rPr>
                <w:rFonts w:ascii="Calibri" w:eastAsia="Calibri" w:hAnsi="Calibri"/>
                <w:b/>
                <w:sz w:val="22"/>
                <w:szCs w:val="22"/>
                <w:lang w:val="en-GB"/>
              </w:rPr>
              <w:t xml:space="preserve"> in your jurisdiction</w:t>
            </w:r>
          </w:p>
          <w:p w14:paraId="22FE8A4E" w14:textId="77777777" w:rsidR="009F1605" w:rsidRPr="006D3653" w:rsidRDefault="009F1605" w:rsidP="00CB7A77">
            <w:pPr>
              <w:rPr>
                <w:rFonts w:ascii="Calibri" w:eastAsia="Calibri" w:hAnsi="Calibri"/>
                <w:i/>
                <w:sz w:val="22"/>
                <w:szCs w:val="22"/>
                <w:lang w:val="en-GB"/>
              </w:rPr>
            </w:pPr>
            <w:r w:rsidRPr="006D3653">
              <w:rPr>
                <w:rFonts w:ascii="Calibri" w:eastAsia="Calibri" w:hAnsi="Calibri"/>
                <w:i/>
                <w:sz w:val="22"/>
                <w:szCs w:val="22"/>
                <w:lang w:val="en-GB"/>
              </w:rPr>
              <w:t xml:space="preserve">Pre-defined Answers (Multiple Selections): </w:t>
            </w:r>
            <w:r w:rsidR="00CB7A77">
              <w:rPr>
                <w:rFonts w:ascii="Calibri" w:eastAsia="Calibri" w:hAnsi="Calibri"/>
                <w:i/>
                <w:sz w:val="22"/>
                <w:szCs w:val="22"/>
                <w:lang w:val="en-GB"/>
              </w:rPr>
              <w:t xml:space="preserve">Deposit Reimbursement; </w:t>
            </w:r>
            <w:r w:rsidRPr="006D3653">
              <w:rPr>
                <w:rFonts w:ascii="Calibri" w:eastAsia="Calibri" w:hAnsi="Calibri"/>
                <w:i/>
                <w:sz w:val="22"/>
                <w:szCs w:val="22"/>
                <w:lang w:val="en-GB"/>
              </w:rPr>
              <w:t>Liquidation; Purchase and Assumption; Open Bank Assistance; Bridge Bank</w:t>
            </w:r>
            <w:r w:rsidR="00CB7A77">
              <w:rPr>
                <w:rFonts w:ascii="Calibri" w:eastAsia="Calibri" w:hAnsi="Calibri"/>
                <w:i/>
                <w:sz w:val="22"/>
                <w:szCs w:val="22"/>
                <w:lang w:val="en-GB"/>
              </w:rPr>
              <w:t>;</w:t>
            </w:r>
            <w:r w:rsidRPr="006D3653">
              <w:rPr>
                <w:rFonts w:ascii="Calibri" w:eastAsia="Calibri" w:hAnsi="Calibri"/>
                <w:i/>
                <w:sz w:val="22"/>
                <w:szCs w:val="22"/>
                <w:lang w:val="en-GB"/>
              </w:rPr>
              <w:t xml:space="preserve"> </w:t>
            </w:r>
            <w:r w:rsidR="00CB7A77">
              <w:rPr>
                <w:rFonts w:ascii="Calibri" w:eastAsia="Calibri" w:hAnsi="Calibri"/>
                <w:i/>
                <w:sz w:val="22"/>
                <w:szCs w:val="22"/>
                <w:lang w:val="en-GB"/>
              </w:rPr>
              <w:t xml:space="preserve">Bail-in; </w:t>
            </w:r>
            <w:r w:rsidRPr="006D3653">
              <w:rPr>
                <w:rFonts w:ascii="Calibri" w:eastAsia="Calibri" w:hAnsi="Calibri"/>
                <w:i/>
                <w:sz w:val="22"/>
                <w:szCs w:val="22"/>
                <w:lang w:val="en-GB"/>
              </w:rPr>
              <w:t xml:space="preserve">Other </w:t>
            </w:r>
          </w:p>
        </w:tc>
        <w:tc>
          <w:tcPr>
            <w:tcW w:w="4536" w:type="dxa"/>
            <w:shd w:val="clear" w:color="auto" w:fill="auto"/>
          </w:tcPr>
          <w:p w14:paraId="1A0C9D44" w14:textId="77777777" w:rsidR="009F1605" w:rsidRPr="006D3653" w:rsidRDefault="009F1605" w:rsidP="00000D29">
            <w:pPr>
              <w:rPr>
                <w:rFonts w:ascii="Calibri" w:eastAsia="Calibri" w:hAnsi="Calibri"/>
                <w:sz w:val="22"/>
                <w:szCs w:val="22"/>
                <w:lang w:val="en-GB"/>
              </w:rPr>
            </w:pPr>
          </w:p>
        </w:tc>
      </w:tr>
      <w:tr w:rsidR="009F1605" w:rsidRPr="006D3653" w14:paraId="2B114FC0" w14:textId="77777777" w:rsidTr="00A37DF1">
        <w:trPr>
          <w:jc w:val="center"/>
        </w:trPr>
        <w:tc>
          <w:tcPr>
            <w:tcW w:w="4815" w:type="dxa"/>
            <w:shd w:val="clear" w:color="auto" w:fill="auto"/>
          </w:tcPr>
          <w:p w14:paraId="42BBA4F7"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Number of</w:t>
            </w:r>
            <w:r w:rsidR="00CB7A77">
              <w:rPr>
                <w:rFonts w:ascii="Calibri" w:eastAsia="Calibri" w:hAnsi="Calibri"/>
                <w:b/>
                <w:sz w:val="22"/>
                <w:szCs w:val="22"/>
                <w:lang w:val="en-GB"/>
              </w:rPr>
              <w:t xml:space="preserve"> member</w:t>
            </w:r>
            <w:r w:rsidRPr="006D3653">
              <w:rPr>
                <w:rFonts w:ascii="Calibri" w:eastAsia="Calibri" w:hAnsi="Calibri"/>
                <w:b/>
                <w:sz w:val="22"/>
                <w:szCs w:val="22"/>
                <w:lang w:val="en-GB"/>
              </w:rPr>
              <w:t xml:space="preserve"> institutions failed since inception</w:t>
            </w:r>
            <w:r w:rsidR="00CB7A77">
              <w:rPr>
                <w:rFonts w:ascii="Calibri" w:eastAsia="Calibri" w:hAnsi="Calibri"/>
                <w:b/>
                <w:sz w:val="22"/>
                <w:szCs w:val="22"/>
                <w:lang w:val="en-GB"/>
              </w:rPr>
              <w:t xml:space="preserve"> of the DIS</w:t>
            </w:r>
          </w:p>
        </w:tc>
        <w:tc>
          <w:tcPr>
            <w:tcW w:w="4536" w:type="dxa"/>
            <w:shd w:val="clear" w:color="auto" w:fill="auto"/>
          </w:tcPr>
          <w:p w14:paraId="33B46848" w14:textId="77777777" w:rsidR="009F1605" w:rsidRPr="006D3653" w:rsidRDefault="009F1605" w:rsidP="00000D29">
            <w:pPr>
              <w:rPr>
                <w:rFonts w:ascii="Calibri" w:eastAsia="Calibri" w:hAnsi="Calibri"/>
                <w:sz w:val="22"/>
                <w:szCs w:val="22"/>
                <w:lang w:val="en-GB"/>
              </w:rPr>
            </w:pPr>
          </w:p>
        </w:tc>
      </w:tr>
      <w:tr w:rsidR="009F1605" w:rsidRPr="006D3653" w14:paraId="65AE7323" w14:textId="77777777" w:rsidTr="00A37DF1">
        <w:trPr>
          <w:jc w:val="center"/>
        </w:trPr>
        <w:tc>
          <w:tcPr>
            <w:tcW w:w="4815" w:type="dxa"/>
            <w:shd w:val="clear" w:color="auto" w:fill="auto"/>
          </w:tcPr>
          <w:p w14:paraId="522D3810" w14:textId="77777777" w:rsidR="009F1605" w:rsidRPr="006D3653" w:rsidRDefault="009F1605" w:rsidP="00CB7A77">
            <w:pPr>
              <w:rPr>
                <w:rFonts w:ascii="Calibri" w:eastAsia="Calibri" w:hAnsi="Calibri"/>
                <w:b/>
                <w:sz w:val="22"/>
                <w:szCs w:val="22"/>
                <w:lang w:val="en-GB"/>
              </w:rPr>
            </w:pPr>
            <w:r w:rsidRPr="006D3653">
              <w:rPr>
                <w:rFonts w:ascii="Calibri" w:eastAsia="Calibri" w:hAnsi="Calibri"/>
                <w:b/>
                <w:sz w:val="22"/>
                <w:szCs w:val="22"/>
                <w:lang w:val="en-GB"/>
              </w:rPr>
              <w:t xml:space="preserve">Number of </w:t>
            </w:r>
            <w:r w:rsidR="00CB7A77">
              <w:rPr>
                <w:rFonts w:ascii="Calibri" w:eastAsia="Calibri" w:hAnsi="Calibri"/>
                <w:b/>
                <w:sz w:val="22"/>
                <w:szCs w:val="22"/>
                <w:lang w:val="en-GB"/>
              </w:rPr>
              <w:t>member</w:t>
            </w:r>
            <w:r w:rsidRPr="006D3653">
              <w:rPr>
                <w:rFonts w:ascii="Calibri" w:eastAsia="Calibri" w:hAnsi="Calibri"/>
                <w:b/>
                <w:sz w:val="22"/>
                <w:szCs w:val="22"/>
                <w:lang w:val="en-GB"/>
              </w:rPr>
              <w:t xml:space="preserve"> institutions failed </w:t>
            </w:r>
            <w:r w:rsidR="00CB7A77">
              <w:rPr>
                <w:rFonts w:ascii="Calibri" w:eastAsia="Calibri" w:hAnsi="Calibri"/>
                <w:b/>
                <w:sz w:val="22"/>
                <w:szCs w:val="22"/>
                <w:lang w:val="en-GB"/>
              </w:rPr>
              <w:t xml:space="preserve">in the </w:t>
            </w:r>
            <w:r w:rsidR="00D967C7" w:rsidRPr="000F2135">
              <w:rPr>
                <w:rFonts w:ascii="Calibri" w:eastAsia="Calibri" w:hAnsi="Calibri"/>
                <w:b/>
                <w:sz w:val="22"/>
                <w:szCs w:val="22"/>
                <w:lang w:val="en-GB"/>
              </w:rPr>
              <w:t>past calendar year</w:t>
            </w:r>
          </w:p>
        </w:tc>
        <w:tc>
          <w:tcPr>
            <w:tcW w:w="4536" w:type="dxa"/>
            <w:shd w:val="clear" w:color="auto" w:fill="auto"/>
          </w:tcPr>
          <w:p w14:paraId="2BCCAA4F" w14:textId="77777777" w:rsidR="009F1605" w:rsidRPr="006D3653" w:rsidRDefault="009F1605" w:rsidP="00000D29">
            <w:pPr>
              <w:rPr>
                <w:rFonts w:ascii="Calibri" w:eastAsia="Calibri" w:hAnsi="Calibri"/>
                <w:sz w:val="22"/>
                <w:szCs w:val="22"/>
                <w:lang w:val="en-GB"/>
              </w:rPr>
            </w:pPr>
          </w:p>
        </w:tc>
      </w:tr>
      <w:tr w:rsidR="009F1605" w:rsidRPr="006D3653" w14:paraId="0F1EF230" w14:textId="77777777" w:rsidTr="00A37DF1">
        <w:trPr>
          <w:jc w:val="center"/>
        </w:trPr>
        <w:tc>
          <w:tcPr>
            <w:tcW w:w="4815" w:type="dxa"/>
            <w:shd w:val="clear" w:color="auto" w:fill="auto"/>
          </w:tcPr>
          <w:p w14:paraId="7083E8C4" w14:textId="77777777" w:rsidR="009F1605" w:rsidRPr="006D3653" w:rsidRDefault="00CB7A77" w:rsidP="00000D29">
            <w:pPr>
              <w:rPr>
                <w:rFonts w:ascii="Calibri" w:eastAsia="Calibri" w:hAnsi="Calibri"/>
                <w:b/>
                <w:sz w:val="22"/>
                <w:szCs w:val="22"/>
                <w:lang w:val="en-GB"/>
              </w:rPr>
            </w:pPr>
            <w:r>
              <w:rPr>
                <w:rFonts w:ascii="Calibri" w:eastAsia="Calibri" w:hAnsi="Calibri"/>
                <w:b/>
                <w:sz w:val="22"/>
                <w:szCs w:val="22"/>
                <w:lang w:val="en-GB"/>
              </w:rPr>
              <w:t xml:space="preserve">DIA’s </w:t>
            </w:r>
            <w:r w:rsidR="009F1605" w:rsidRPr="006D3653">
              <w:rPr>
                <w:rFonts w:ascii="Calibri" w:eastAsia="Calibri" w:hAnsi="Calibri"/>
                <w:b/>
                <w:sz w:val="22"/>
                <w:szCs w:val="22"/>
                <w:lang w:val="en-GB"/>
              </w:rPr>
              <w:t xml:space="preserve">Authority to act as </w:t>
            </w:r>
            <w:r w:rsidRPr="00CB7A77">
              <w:rPr>
                <w:rFonts w:ascii="Calibri" w:eastAsia="Calibri" w:hAnsi="Calibri"/>
                <w:b/>
                <w:sz w:val="22"/>
                <w:szCs w:val="22"/>
                <w:lang w:val="en-GB"/>
              </w:rPr>
              <w:t>administrator/conservato</w:t>
            </w:r>
            <w:r>
              <w:rPr>
                <w:rFonts w:ascii="Calibri" w:eastAsia="Calibri" w:hAnsi="Calibri"/>
                <w:b/>
                <w:sz w:val="22"/>
                <w:szCs w:val="22"/>
                <w:lang w:val="en-GB"/>
              </w:rPr>
              <w:t>r</w:t>
            </w:r>
          </w:p>
          <w:p w14:paraId="0F85AC5B"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 Yes; No; Other</w:t>
            </w:r>
          </w:p>
        </w:tc>
        <w:tc>
          <w:tcPr>
            <w:tcW w:w="4536" w:type="dxa"/>
            <w:shd w:val="clear" w:color="auto" w:fill="auto"/>
          </w:tcPr>
          <w:p w14:paraId="1631C9FF" w14:textId="77777777" w:rsidR="009F1605" w:rsidRPr="006D3653" w:rsidRDefault="009F1605" w:rsidP="00000D29">
            <w:pPr>
              <w:rPr>
                <w:rFonts w:ascii="Calibri" w:eastAsia="Calibri" w:hAnsi="Calibri"/>
                <w:sz w:val="22"/>
                <w:szCs w:val="22"/>
                <w:lang w:val="en-GB"/>
              </w:rPr>
            </w:pPr>
          </w:p>
        </w:tc>
      </w:tr>
      <w:tr w:rsidR="009F1605" w:rsidRPr="006D3653" w14:paraId="24ACAE81" w14:textId="77777777" w:rsidTr="00A37DF1">
        <w:trPr>
          <w:jc w:val="center"/>
        </w:trPr>
        <w:tc>
          <w:tcPr>
            <w:tcW w:w="4815" w:type="dxa"/>
            <w:shd w:val="clear" w:color="auto" w:fill="auto"/>
          </w:tcPr>
          <w:p w14:paraId="313DD7E8" w14:textId="77777777" w:rsidR="009F1605" w:rsidRPr="006D3653" w:rsidRDefault="00CB7A77" w:rsidP="00000D29">
            <w:pPr>
              <w:rPr>
                <w:rFonts w:ascii="Calibri" w:eastAsia="Calibri" w:hAnsi="Calibri"/>
                <w:b/>
                <w:sz w:val="22"/>
                <w:szCs w:val="22"/>
                <w:lang w:val="en-GB"/>
              </w:rPr>
            </w:pPr>
            <w:r>
              <w:rPr>
                <w:rFonts w:ascii="Calibri" w:eastAsia="Calibri" w:hAnsi="Calibri"/>
                <w:b/>
                <w:sz w:val="22"/>
                <w:szCs w:val="22"/>
                <w:lang w:val="en-GB"/>
              </w:rPr>
              <w:t xml:space="preserve">DIA’s </w:t>
            </w:r>
            <w:r w:rsidR="009F1605" w:rsidRPr="006D3653">
              <w:rPr>
                <w:rFonts w:ascii="Calibri" w:eastAsia="Calibri" w:hAnsi="Calibri"/>
                <w:b/>
                <w:sz w:val="22"/>
                <w:szCs w:val="22"/>
                <w:lang w:val="en-GB"/>
              </w:rPr>
              <w:t xml:space="preserve">Authority to act as </w:t>
            </w:r>
            <w:r w:rsidRPr="00CB7A77">
              <w:rPr>
                <w:rFonts w:ascii="Calibri" w:eastAsia="Calibri" w:hAnsi="Calibri"/>
                <w:b/>
                <w:sz w:val="22"/>
                <w:szCs w:val="22"/>
                <w:lang w:val="en-GB"/>
              </w:rPr>
              <w:t>receiver/</w:t>
            </w:r>
            <w:r w:rsidR="009F1605" w:rsidRPr="006D3653">
              <w:rPr>
                <w:rFonts w:ascii="Calibri" w:eastAsia="Calibri" w:hAnsi="Calibri"/>
                <w:b/>
                <w:sz w:val="22"/>
                <w:szCs w:val="22"/>
                <w:lang w:val="en-GB"/>
              </w:rPr>
              <w:t>liquidator</w:t>
            </w:r>
          </w:p>
          <w:p w14:paraId="2C90A929"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 Yes; No; Other</w:t>
            </w:r>
          </w:p>
        </w:tc>
        <w:tc>
          <w:tcPr>
            <w:tcW w:w="4536" w:type="dxa"/>
            <w:shd w:val="clear" w:color="auto" w:fill="auto"/>
          </w:tcPr>
          <w:p w14:paraId="44B6677B" w14:textId="77777777" w:rsidR="009F1605" w:rsidRPr="006D3653" w:rsidRDefault="009F1605" w:rsidP="00000D29">
            <w:pPr>
              <w:rPr>
                <w:rFonts w:ascii="Calibri" w:eastAsia="Calibri" w:hAnsi="Calibri"/>
                <w:sz w:val="22"/>
                <w:szCs w:val="22"/>
                <w:lang w:val="en-GB"/>
              </w:rPr>
            </w:pPr>
          </w:p>
        </w:tc>
      </w:tr>
      <w:tr w:rsidR="009F1605" w:rsidRPr="006D3653" w14:paraId="15356B60" w14:textId="77777777" w:rsidTr="00A37DF1">
        <w:trPr>
          <w:jc w:val="center"/>
        </w:trPr>
        <w:tc>
          <w:tcPr>
            <w:tcW w:w="4815" w:type="dxa"/>
            <w:shd w:val="clear" w:color="auto" w:fill="auto"/>
          </w:tcPr>
          <w:p w14:paraId="0FAF5605" w14:textId="77777777" w:rsidR="009F1605" w:rsidRPr="006D3653" w:rsidRDefault="009F1605" w:rsidP="00000D29">
            <w:pPr>
              <w:rPr>
                <w:rFonts w:ascii="Calibri" w:eastAsia="Calibri" w:hAnsi="Calibri"/>
                <w:b/>
                <w:sz w:val="22"/>
                <w:szCs w:val="22"/>
                <w:lang w:val="en-GB"/>
              </w:rPr>
            </w:pPr>
            <w:r w:rsidRPr="006D3653">
              <w:rPr>
                <w:rFonts w:ascii="Calibri" w:eastAsia="Calibri" w:hAnsi="Calibri"/>
                <w:b/>
                <w:sz w:val="22"/>
                <w:szCs w:val="22"/>
                <w:lang w:val="en-GB"/>
              </w:rPr>
              <w:t>Resolution framework governed by</w:t>
            </w:r>
          </w:p>
          <w:p w14:paraId="5483B869"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 (Multiple Selections): Bankruptcy/Insolvency laws; Special resolution regime; Other</w:t>
            </w:r>
          </w:p>
        </w:tc>
        <w:tc>
          <w:tcPr>
            <w:tcW w:w="4536" w:type="dxa"/>
            <w:shd w:val="clear" w:color="auto" w:fill="auto"/>
          </w:tcPr>
          <w:p w14:paraId="5C466FA1" w14:textId="77777777" w:rsidR="009F1605" w:rsidRPr="006D3653" w:rsidRDefault="009F1605" w:rsidP="00000D29">
            <w:pPr>
              <w:rPr>
                <w:rFonts w:ascii="Calibri" w:eastAsia="Calibri" w:hAnsi="Calibri"/>
                <w:sz w:val="22"/>
                <w:szCs w:val="22"/>
                <w:lang w:val="en-GB"/>
              </w:rPr>
            </w:pPr>
          </w:p>
        </w:tc>
      </w:tr>
      <w:tr w:rsidR="009F1605" w:rsidRPr="006D3653" w14:paraId="6FC50940" w14:textId="77777777" w:rsidTr="00A37DF1">
        <w:trPr>
          <w:jc w:val="center"/>
        </w:trPr>
        <w:tc>
          <w:tcPr>
            <w:tcW w:w="4815" w:type="dxa"/>
            <w:shd w:val="clear" w:color="auto" w:fill="auto"/>
          </w:tcPr>
          <w:p w14:paraId="3D650D54" w14:textId="77777777" w:rsidR="009F1605" w:rsidRPr="006D3653" w:rsidRDefault="00CB7A77" w:rsidP="00000D29">
            <w:pPr>
              <w:rPr>
                <w:rFonts w:ascii="Calibri" w:eastAsia="Calibri" w:hAnsi="Calibri"/>
                <w:b/>
                <w:sz w:val="22"/>
                <w:szCs w:val="22"/>
                <w:lang w:val="en-GB"/>
              </w:rPr>
            </w:pPr>
            <w:r>
              <w:rPr>
                <w:rFonts w:ascii="Calibri" w:eastAsia="Calibri" w:hAnsi="Calibri"/>
                <w:b/>
                <w:sz w:val="22"/>
                <w:szCs w:val="22"/>
                <w:lang w:val="en-GB"/>
              </w:rPr>
              <w:t>Is there a l</w:t>
            </w:r>
            <w:r w:rsidR="009F1605" w:rsidRPr="006D3653">
              <w:rPr>
                <w:rFonts w:ascii="Calibri" w:eastAsia="Calibri" w:hAnsi="Calibri"/>
                <w:b/>
                <w:sz w:val="22"/>
                <w:szCs w:val="22"/>
                <w:lang w:val="en-GB"/>
              </w:rPr>
              <w:t>egislated mechanism to handle a systemic crisis?</w:t>
            </w:r>
          </w:p>
          <w:p w14:paraId="68BD25FB" w14:textId="77777777" w:rsidR="009F1605" w:rsidRPr="006D3653" w:rsidRDefault="009F1605" w:rsidP="00000D29">
            <w:pPr>
              <w:rPr>
                <w:rFonts w:ascii="Calibri" w:eastAsia="Calibri" w:hAnsi="Calibri"/>
                <w:i/>
                <w:sz w:val="22"/>
                <w:szCs w:val="22"/>
                <w:lang w:val="en-GB"/>
              </w:rPr>
            </w:pPr>
            <w:r w:rsidRPr="006D3653">
              <w:rPr>
                <w:rFonts w:ascii="Calibri" w:eastAsia="Calibri" w:hAnsi="Calibri"/>
                <w:i/>
                <w:sz w:val="22"/>
                <w:szCs w:val="22"/>
                <w:lang w:val="en-GB"/>
              </w:rPr>
              <w:t>Pre-defined Answers:</w:t>
            </w:r>
          </w:p>
          <w:p w14:paraId="3B66FF8D" w14:textId="77777777" w:rsidR="009F1605" w:rsidRPr="006D3653" w:rsidRDefault="009F1605" w:rsidP="00D46714">
            <w:pPr>
              <w:rPr>
                <w:rFonts w:ascii="Calibri" w:eastAsia="Calibri" w:hAnsi="Calibri"/>
                <w:sz w:val="22"/>
                <w:szCs w:val="22"/>
                <w:lang w:val="en-GB"/>
              </w:rPr>
            </w:pPr>
            <w:r w:rsidRPr="006D3653">
              <w:rPr>
                <w:rFonts w:ascii="Calibri" w:eastAsia="Calibri" w:hAnsi="Calibri"/>
                <w:i/>
                <w:sz w:val="22"/>
                <w:szCs w:val="22"/>
                <w:lang w:val="en-GB"/>
              </w:rPr>
              <w:t xml:space="preserve">Yes; </w:t>
            </w:r>
            <w:r w:rsidR="00D46714">
              <w:rPr>
                <w:rFonts w:ascii="Calibri" w:eastAsia="Calibri" w:hAnsi="Calibri"/>
                <w:i/>
                <w:sz w:val="22"/>
                <w:szCs w:val="22"/>
                <w:lang w:val="en-GB"/>
              </w:rPr>
              <w:t>N</w:t>
            </w:r>
            <w:r w:rsidR="00D46714" w:rsidRPr="006D3653">
              <w:rPr>
                <w:rFonts w:ascii="Calibri" w:eastAsia="Calibri" w:hAnsi="Calibri"/>
                <w:i/>
                <w:sz w:val="22"/>
                <w:szCs w:val="22"/>
                <w:lang w:val="en-GB"/>
              </w:rPr>
              <w:t>o</w:t>
            </w:r>
            <w:r w:rsidRPr="006D3653">
              <w:rPr>
                <w:rFonts w:ascii="Calibri" w:eastAsia="Calibri" w:hAnsi="Calibri"/>
                <w:i/>
                <w:sz w:val="22"/>
                <w:szCs w:val="22"/>
                <w:lang w:val="en-GB"/>
              </w:rPr>
              <w:t>; Other</w:t>
            </w:r>
          </w:p>
        </w:tc>
        <w:tc>
          <w:tcPr>
            <w:tcW w:w="4536" w:type="dxa"/>
            <w:shd w:val="clear" w:color="auto" w:fill="auto"/>
          </w:tcPr>
          <w:p w14:paraId="7966973D" w14:textId="77777777" w:rsidR="009F1605" w:rsidRPr="006D3653" w:rsidRDefault="009F1605" w:rsidP="00000D29">
            <w:pPr>
              <w:rPr>
                <w:rFonts w:ascii="Calibri" w:eastAsia="Calibri" w:hAnsi="Calibri"/>
                <w:sz w:val="22"/>
                <w:szCs w:val="22"/>
                <w:lang w:val="en-GB"/>
              </w:rPr>
            </w:pPr>
          </w:p>
        </w:tc>
      </w:tr>
      <w:tr w:rsidR="009F1605" w:rsidRPr="006D3653" w14:paraId="518BDB4B" w14:textId="77777777" w:rsidTr="00A37DF1">
        <w:trPr>
          <w:jc w:val="center"/>
        </w:trPr>
        <w:tc>
          <w:tcPr>
            <w:tcW w:w="4815" w:type="dxa"/>
            <w:shd w:val="clear" w:color="auto" w:fill="auto"/>
          </w:tcPr>
          <w:p w14:paraId="7500D375" w14:textId="77777777" w:rsidR="009F1605" w:rsidRPr="006D3653" w:rsidRDefault="00CB7A77" w:rsidP="00000D29">
            <w:pPr>
              <w:rPr>
                <w:rFonts w:ascii="Calibri" w:eastAsia="Calibri" w:hAnsi="Calibri"/>
                <w:b/>
                <w:sz w:val="22"/>
                <w:szCs w:val="22"/>
                <w:lang w:val="en-GB"/>
              </w:rPr>
            </w:pPr>
            <w:r>
              <w:rPr>
                <w:rFonts w:ascii="Calibri" w:eastAsia="Calibri" w:hAnsi="Calibri"/>
                <w:b/>
                <w:sz w:val="22"/>
                <w:szCs w:val="22"/>
                <w:lang w:val="en-GB"/>
              </w:rPr>
              <w:t>I</w:t>
            </w:r>
            <w:r w:rsidRPr="00CB7A77">
              <w:rPr>
                <w:rFonts w:ascii="Calibri" w:eastAsia="Calibri" w:hAnsi="Calibri"/>
                <w:b/>
                <w:sz w:val="22"/>
                <w:szCs w:val="22"/>
                <w:lang w:val="en-GB"/>
              </w:rPr>
              <w:t>s the DIA involved in the process of handling a systemic crisis?</w:t>
            </w:r>
          </w:p>
          <w:p w14:paraId="3BBD2F68" w14:textId="77777777" w:rsidR="009F1605" w:rsidRPr="006D3653" w:rsidRDefault="009F1605" w:rsidP="00D46714">
            <w:pPr>
              <w:rPr>
                <w:rFonts w:ascii="Calibri" w:eastAsia="Calibri" w:hAnsi="Calibri"/>
                <w:i/>
                <w:sz w:val="22"/>
                <w:szCs w:val="22"/>
                <w:lang w:val="en-GB"/>
              </w:rPr>
            </w:pPr>
            <w:r w:rsidRPr="006D3653">
              <w:rPr>
                <w:rFonts w:ascii="Calibri" w:eastAsia="Calibri" w:hAnsi="Calibri"/>
                <w:i/>
                <w:sz w:val="22"/>
                <w:szCs w:val="22"/>
                <w:lang w:val="en-GB"/>
              </w:rPr>
              <w:t xml:space="preserve">Pre-defined Answers: Yes; </w:t>
            </w:r>
            <w:r w:rsidR="00D46714">
              <w:rPr>
                <w:rFonts w:ascii="Calibri" w:eastAsia="Calibri" w:hAnsi="Calibri"/>
                <w:i/>
                <w:sz w:val="22"/>
                <w:szCs w:val="22"/>
                <w:lang w:val="en-GB"/>
              </w:rPr>
              <w:t>N</w:t>
            </w:r>
            <w:r w:rsidR="00D46714" w:rsidRPr="006D3653">
              <w:rPr>
                <w:rFonts w:ascii="Calibri" w:eastAsia="Calibri" w:hAnsi="Calibri"/>
                <w:i/>
                <w:sz w:val="22"/>
                <w:szCs w:val="22"/>
                <w:lang w:val="en-GB"/>
              </w:rPr>
              <w:t>o</w:t>
            </w:r>
            <w:r w:rsidRPr="006D3653">
              <w:rPr>
                <w:rFonts w:ascii="Calibri" w:eastAsia="Calibri" w:hAnsi="Calibri"/>
                <w:i/>
                <w:sz w:val="22"/>
                <w:szCs w:val="22"/>
                <w:lang w:val="en-GB"/>
              </w:rPr>
              <w:t>; Other</w:t>
            </w:r>
          </w:p>
        </w:tc>
        <w:tc>
          <w:tcPr>
            <w:tcW w:w="4536" w:type="dxa"/>
            <w:shd w:val="clear" w:color="auto" w:fill="auto"/>
          </w:tcPr>
          <w:p w14:paraId="63D08504" w14:textId="77777777" w:rsidR="009F1605" w:rsidRPr="006D3653" w:rsidRDefault="009F1605" w:rsidP="00000D29">
            <w:pPr>
              <w:rPr>
                <w:rFonts w:ascii="Calibri" w:eastAsia="Calibri" w:hAnsi="Calibri"/>
                <w:sz w:val="22"/>
                <w:szCs w:val="22"/>
                <w:lang w:val="en-GB"/>
              </w:rPr>
            </w:pPr>
          </w:p>
        </w:tc>
      </w:tr>
    </w:tbl>
    <w:p w14:paraId="7A67227D" w14:textId="77E2BBAC" w:rsidR="00A60060" w:rsidRDefault="00A60060" w:rsidP="006D5425">
      <w:pPr>
        <w:tabs>
          <w:tab w:val="left" w:pos="0"/>
          <w:tab w:val="left" w:pos="576"/>
          <w:tab w:val="center" w:pos="4320"/>
          <w:tab w:val="right" w:pos="9360"/>
        </w:tabs>
        <w:suppressAutoHyphens/>
        <w:spacing w:line="240" w:lineRule="atLeast"/>
        <w:ind w:right="167"/>
        <w:rPr>
          <w:rFonts w:ascii="Verdana" w:hAnsi="Verdana"/>
          <w:lang w:val="en-GB"/>
        </w:rPr>
      </w:pPr>
    </w:p>
    <w:p w14:paraId="5046C053" w14:textId="77777777" w:rsidR="00A60060" w:rsidRPr="006D3653" w:rsidRDefault="00A60060" w:rsidP="0046703E">
      <w:pPr>
        <w:tabs>
          <w:tab w:val="left" w:pos="0"/>
          <w:tab w:val="left" w:pos="576"/>
          <w:tab w:val="center" w:pos="4320"/>
          <w:tab w:val="right" w:pos="9360"/>
        </w:tabs>
        <w:suppressAutoHyphens/>
        <w:spacing w:line="240" w:lineRule="atLeast"/>
        <w:ind w:right="167"/>
        <w:rPr>
          <w:rFonts w:ascii="Verdana" w:hAnsi="Verdana"/>
          <w:lang w:val="en-GB"/>
        </w:rPr>
      </w:pPr>
    </w:p>
    <w:p w14:paraId="236ADCA8" w14:textId="1F50AA7C" w:rsidR="009F1605" w:rsidRPr="00915EB5" w:rsidRDefault="009F1605" w:rsidP="006D5425">
      <w:pPr>
        <w:tabs>
          <w:tab w:val="left" w:pos="1150"/>
        </w:tabs>
        <w:rPr>
          <w:rFonts w:ascii="Verdana" w:hAnsi="Verdana"/>
          <w:lang w:val="en-GB"/>
        </w:rPr>
      </w:pPr>
    </w:p>
    <w:sectPr w:rsidR="009F1605" w:rsidRPr="00915EB5" w:rsidSect="006D3653">
      <w:headerReference w:type="default" r:id="rId23"/>
      <w:endnotePr>
        <w:numFmt w:val="decimal"/>
      </w:endnotePr>
      <w:pgSz w:w="11907" w:h="16839" w:code="9"/>
      <w:pgMar w:top="1520" w:right="1242" w:bottom="1440" w:left="1242" w:header="709" w:footer="709" w:gutter="0"/>
      <w:pgNumType w:fmt="lowerRoman"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0250" w14:textId="77777777" w:rsidR="00727E21" w:rsidRDefault="00727E21">
      <w:pPr>
        <w:spacing w:line="20" w:lineRule="exact"/>
        <w:rPr>
          <w:sz w:val="24"/>
          <w:szCs w:val="24"/>
        </w:rPr>
      </w:pPr>
    </w:p>
  </w:endnote>
  <w:endnote w:type="continuationSeparator" w:id="0">
    <w:p w14:paraId="2BC29C7D" w14:textId="77777777" w:rsidR="00727E21" w:rsidRDefault="00727E21">
      <w:r>
        <w:rPr>
          <w:sz w:val="24"/>
          <w:szCs w:val="24"/>
        </w:rPr>
        <w:t xml:space="preserve"> </w:t>
      </w:r>
    </w:p>
  </w:endnote>
  <w:endnote w:type="continuationNotice" w:id="1">
    <w:p w14:paraId="125E2928" w14:textId="77777777" w:rsidR="00727E21" w:rsidRDefault="00727E21">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D021" w14:textId="77777777" w:rsidR="006D3653" w:rsidRDefault="006D3653">
    <w:pPr>
      <w:pStyle w:val="Footer"/>
      <w:jc w:val="center"/>
    </w:pPr>
    <w:r>
      <w:fldChar w:fldCharType="begin"/>
    </w:r>
    <w:r>
      <w:instrText xml:space="preserve"> PAGE   \* MERGEFORMAT </w:instrText>
    </w:r>
    <w:r>
      <w:fldChar w:fldCharType="separate"/>
    </w:r>
    <w:r w:rsidR="00085BA0">
      <w:rPr>
        <w:noProof/>
      </w:rPr>
      <w:t>4</w:t>
    </w:r>
    <w:r>
      <w:rPr>
        <w:noProof/>
      </w:rPr>
      <w:fldChar w:fldCharType="end"/>
    </w:r>
  </w:p>
  <w:p w14:paraId="3DFE57DB" w14:textId="538D267F" w:rsidR="00000D29" w:rsidRDefault="002D062C" w:rsidP="00EA7704">
    <w:pPr>
      <w:tabs>
        <w:tab w:val="left" w:pos="0"/>
        <w:tab w:val="center" w:pos="4680"/>
        <w:tab w:val="left" w:pos="5040"/>
      </w:tabs>
      <w:suppressAutoHyphens/>
      <w:spacing w:line="240" w:lineRule="atLeast"/>
      <w:jc w:val="both"/>
    </w:pPr>
    <w:r>
      <w:t xml:space="preserve">Updated </w:t>
    </w:r>
    <w:r w:rsidR="00E97967">
      <w:t>v</w:t>
    </w:r>
    <w:r w:rsidR="00E661D9">
      <w:t>08Apr</w:t>
    </w:r>
    <w:r w:rsidR="00781CA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8406" w14:textId="77777777" w:rsidR="00727E21" w:rsidRDefault="00727E21">
      <w:r>
        <w:rPr>
          <w:sz w:val="24"/>
          <w:szCs w:val="24"/>
        </w:rPr>
        <w:separator/>
      </w:r>
    </w:p>
  </w:footnote>
  <w:footnote w:type="continuationSeparator" w:id="0">
    <w:p w14:paraId="1C7AB627" w14:textId="77777777" w:rsidR="00727E21" w:rsidRDefault="0072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D35F" w14:textId="611D0DA2" w:rsidR="008E1B7F" w:rsidRDefault="008E1B7F">
    <w:pPr>
      <w:pStyle w:val="Header"/>
    </w:pPr>
    <w:r>
      <w:rPr>
        <w:noProof/>
      </w:rPr>
      <mc:AlternateContent>
        <mc:Choice Requires="wps">
          <w:drawing>
            <wp:anchor distT="0" distB="0" distL="114300" distR="114300" simplePos="0" relativeHeight="251659264" behindDoc="0" locked="0" layoutInCell="0" allowOverlap="1" wp14:anchorId="32A0EA40" wp14:editId="0EE9518B">
              <wp:simplePos x="0" y="0"/>
              <wp:positionH relativeFrom="page">
                <wp:posOffset>0</wp:posOffset>
              </wp:positionH>
              <wp:positionV relativeFrom="page">
                <wp:posOffset>190500</wp:posOffset>
              </wp:positionV>
              <wp:extent cx="7560945" cy="273050"/>
              <wp:effectExtent l="0" t="0" r="0" b="12700"/>
              <wp:wrapNone/>
              <wp:docPr id="4" name="MSIPCMe7764afba3386d6a7e9a88bd" descr="{&quot;HashCode&quot;:-155029113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62BC1" w14:textId="419FD00D" w:rsidR="008E1B7F" w:rsidRPr="008E1B7F" w:rsidRDefault="008E1B7F" w:rsidP="008E1B7F">
                          <w:pPr>
                            <w:jc w:val="right"/>
                            <w:rPr>
                              <w:rFonts w:ascii="Calibri" w:hAnsi="Calibri" w:cs="Calibri"/>
                              <w:color w:val="000000"/>
                              <w:sz w:val="18"/>
                            </w:rPr>
                          </w:pPr>
                          <w:r w:rsidRPr="008E1B7F">
                            <w:rPr>
                              <w:rFonts w:ascii="Calibri" w:hAnsi="Calibri" w:cs="Calibri"/>
                              <w:color w:val="000000"/>
                              <w:sz w:val="18"/>
                            </w:rPr>
                            <w:t>Restricted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2A0EA40" id="_x0000_t202" coordsize="21600,21600" o:spt="202" path="m,l,21600r21600,l21600,xe">
              <v:stroke joinstyle="miter"/>
              <v:path gradientshapeok="t" o:connecttype="rect"/>
            </v:shapetype>
            <v:shape id="MSIPCMe7764afba3386d6a7e9a88bd" o:spid="_x0000_s1028" type="#_x0000_t202" alt="{&quot;HashCode&quot;:-1550291131,&quot;Height&quot;:841.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Y0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" o:allowincell="f" filled="f" stroked="f" strokeweight=".5pt">
              <v:textbox inset=",0,20pt,0">
                <w:txbxContent>
                  <w:p w14:paraId="0CB62BC1" w14:textId="419FD00D" w:rsidR="008E1B7F" w:rsidRPr="008E1B7F" w:rsidRDefault="008E1B7F" w:rsidP="008E1B7F">
                    <w:pPr>
                      <w:jc w:val="right"/>
                      <w:rPr>
                        <w:rFonts w:ascii="Calibri" w:hAnsi="Calibri" w:cs="Calibri"/>
                        <w:color w:val="000000"/>
                        <w:sz w:val="18"/>
                      </w:rPr>
                    </w:pPr>
                    <w:r w:rsidRPr="008E1B7F">
                      <w:rPr>
                        <w:rFonts w:ascii="Calibri" w:hAnsi="Calibri" w:cs="Calibri"/>
                        <w:color w:val="000000"/>
                        <w:sz w:val="18"/>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3E20" w14:textId="587E4290" w:rsidR="009A2E0F" w:rsidRPr="00DB6AE9" w:rsidRDefault="008E1B7F" w:rsidP="009A2E0F">
    <w:pPr>
      <w:pStyle w:val="Header"/>
      <w:jc w:val="center"/>
      <w:rPr>
        <w:lang w:val="en-GB"/>
      </w:rPr>
    </w:pPr>
    <w:r>
      <w:rPr>
        <w:noProof/>
        <w:lang w:val="en-GB"/>
      </w:rPr>
      <mc:AlternateContent>
        <mc:Choice Requires="wps">
          <w:drawing>
            <wp:anchor distT="0" distB="0" distL="114300" distR="114300" simplePos="0" relativeHeight="251660288" behindDoc="0" locked="0" layoutInCell="0" allowOverlap="1" wp14:anchorId="7ECC794E" wp14:editId="660E3B2A">
              <wp:simplePos x="0" y="0"/>
              <wp:positionH relativeFrom="page">
                <wp:posOffset>0</wp:posOffset>
              </wp:positionH>
              <wp:positionV relativeFrom="page">
                <wp:posOffset>190500</wp:posOffset>
              </wp:positionV>
              <wp:extent cx="7560945" cy="273050"/>
              <wp:effectExtent l="0" t="0" r="0" b="12700"/>
              <wp:wrapNone/>
              <wp:docPr id="6" name="MSIPCM89b148e2bc80e03fb49436ba" descr="{&quot;HashCode&quot;:-155029113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55AAB" w14:textId="23575FD2" w:rsidR="008E1B7F" w:rsidRPr="008E1B7F" w:rsidRDefault="008E1B7F" w:rsidP="008E1B7F">
                          <w:pPr>
                            <w:jc w:val="right"/>
                            <w:rPr>
                              <w:rFonts w:ascii="Calibri" w:hAnsi="Calibri" w:cs="Calibri"/>
                              <w:color w:val="000000"/>
                              <w:sz w:val="18"/>
                            </w:rPr>
                          </w:pPr>
                          <w:r w:rsidRPr="008E1B7F">
                            <w:rPr>
                              <w:rFonts w:ascii="Calibri" w:hAnsi="Calibri" w:cs="Calibri"/>
                              <w:color w:val="000000"/>
                              <w:sz w:val="18"/>
                            </w:rPr>
                            <w:t>Restricted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CC794E" id="_x0000_t202" coordsize="21600,21600" o:spt="202" path="m,l,21600r21600,l21600,xe">
              <v:stroke joinstyle="miter"/>
              <v:path gradientshapeok="t" o:connecttype="rect"/>
            </v:shapetype>
            <v:shape id="MSIPCM89b148e2bc80e03fb49436ba" o:spid="_x0000_s1029" type="#_x0000_t202" alt="{&quot;HashCode&quot;:-1550291131,&quot;Height&quot;:841.0,&quot;Width&quot;:595.0,&quot;Placement&quot;:&quot;Header&quot;,&quot;Index&quot;:&quot;Primary&quot;,&quot;Section&quot;:2,&quot;Top&quot;:0.0,&quot;Left&quot;:0.0}"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6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" o:allowincell="f" filled="f" stroked="f" strokeweight=".5pt">
              <v:textbox inset=",0,20pt,0">
                <w:txbxContent>
                  <w:p w14:paraId="20F55AAB" w14:textId="23575FD2" w:rsidR="008E1B7F" w:rsidRPr="008E1B7F" w:rsidRDefault="008E1B7F" w:rsidP="008E1B7F">
                    <w:pPr>
                      <w:jc w:val="right"/>
                      <w:rPr>
                        <w:rFonts w:ascii="Calibri" w:hAnsi="Calibri" w:cs="Calibri"/>
                        <w:color w:val="000000"/>
                        <w:sz w:val="18"/>
                      </w:rPr>
                    </w:pPr>
                    <w:r w:rsidRPr="008E1B7F">
                      <w:rPr>
                        <w:rFonts w:ascii="Calibri" w:hAnsi="Calibri" w:cs="Calibri"/>
                        <w:color w:val="000000"/>
                        <w:sz w:val="18"/>
                      </w:rPr>
                      <w:t>Restricted</w:t>
                    </w:r>
                  </w:p>
                </w:txbxContent>
              </v:textbox>
              <w10:wrap anchorx="page" anchory="page"/>
            </v:shape>
          </w:pict>
        </mc:Fallback>
      </mc:AlternateContent>
    </w:r>
    <w:r w:rsidR="009A2E0F" w:rsidRPr="00DB6AE9">
      <w:rPr>
        <w:lang w:val="en-GB"/>
      </w:rPr>
      <w:t>Annex I</w:t>
    </w:r>
    <w:r w:rsidR="009A2E0F">
      <w:rPr>
        <w:lang w:val="en-GB"/>
      </w:rPr>
      <w:t xml:space="preserve"> to</w:t>
    </w:r>
    <w:r w:rsidR="009A2E0F" w:rsidRPr="00DB6AE9">
      <w:rPr>
        <w:lang w:val="en-GB"/>
      </w:rPr>
      <w:t xml:space="preserve"> IADI Application form, to be completed</w:t>
    </w:r>
  </w:p>
  <w:p w14:paraId="34D20BFF" w14:textId="77777777" w:rsidR="009A2E0F" w:rsidRPr="009A2E0F" w:rsidRDefault="009A2E0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51F"/>
    <w:multiLevelType w:val="multilevel"/>
    <w:tmpl w:val="4ED0F080"/>
    <w:lvl w:ilvl="0">
      <w:start w:val="1"/>
      <w:numFmt w:val="decimal"/>
      <w:lvlText w:val="%1."/>
      <w:lvlJc w:val="left"/>
      <w:pPr>
        <w:tabs>
          <w:tab w:val="num" w:pos="140"/>
        </w:tabs>
        <w:ind w:left="160" w:hanging="1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1D251B"/>
    <w:multiLevelType w:val="multilevel"/>
    <w:tmpl w:val="6C7E846C"/>
    <w:lvl w:ilvl="0">
      <w:start w:val="1"/>
      <w:numFmt w:val="decimal"/>
      <w:lvlText w:val="%1."/>
      <w:lvlJc w:val="left"/>
      <w:pPr>
        <w:tabs>
          <w:tab w:val="num" w:pos="144"/>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C60219"/>
    <w:multiLevelType w:val="multilevel"/>
    <w:tmpl w:val="164CD4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41E3F27"/>
    <w:multiLevelType w:val="hybridMultilevel"/>
    <w:tmpl w:val="56C88DF8"/>
    <w:lvl w:ilvl="0" w:tplc="0409000F">
      <w:start w:val="1"/>
      <w:numFmt w:val="decimal"/>
      <w:lvlText w:val="%1."/>
      <w:lvlJc w:val="left"/>
      <w:pPr>
        <w:tabs>
          <w:tab w:val="num" w:pos="720"/>
        </w:tabs>
        <w:ind w:left="720" w:hanging="36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5E4A56"/>
    <w:multiLevelType w:val="multilevel"/>
    <w:tmpl w:val="EC564E88"/>
    <w:lvl w:ilvl="0">
      <w:start w:val="1"/>
      <w:numFmt w:val="decimal"/>
      <w:lvlText w:val="%1."/>
      <w:lvlJc w:val="left"/>
      <w:pPr>
        <w:tabs>
          <w:tab w:val="num" w:pos="144"/>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8AA3BE7"/>
    <w:multiLevelType w:val="hybridMultilevel"/>
    <w:tmpl w:val="A28C5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65CFB"/>
    <w:multiLevelType w:val="multilevel"/>
    <w:tmpl w:val="25FA4C58"/>
    <w:lvl w:ilvl="0">
      <w:start w:val="1"/>
      <w:numFmt w:val="decimal"/>
      <w:lvlText w:val="%1."/>
      <w:lvlJc w:val="left"/>
      <w:pPr>
        <w:tabs>
          <w:tab w:val="num" w:pos="72"/>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2A6D27"/>
    <w:multiLevelType w:val="hybridMultilevel"/>
    <w:tmpl w:val="9E9C4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F46FE7"/>
    <w:multiLevelType w:val="hybridMultilevel"/>
    <w:tmpl w:val="3BA47602"/>
    <w:lvl w:ilvl="0" w:tplc="5A76DF3A">
      <w:start w:val="12"/>
      <w:numFmt w:val="bullet"/>
      <w:lvlText w:val=""/>
      <w:lvlJc w:val="left"/>
      <w:pPr>
        <w:ind w:left="700" w:hanging="360"/>
      </w:pPr>
      <w:rPr>
        <w:rFonts w:ascii="Symbol" w:eastAsia="MS Mincho" w:hAnsi="Symbol" w:cs="Times New Roman"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9" w15:restartNumberingAfterBreak="0">
    <w:nsid w:val="324D5E8A"/>
    <w:multiLevelType w:val="hybridMultilevel"/>
    <w:tmpl w:val="5DA043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DB0497"/>
    <w:multiLevelType w:val="multilevel"/>
    <w:tmpl w:val="C0421F38"/>
    <w:lvl w:ilvl="0">
      <w:start w:val="1"/>
      <w:numFmt w:val="decimal"/>
      <w:lvlText w:val="%1."/>
      <w:lvlJc w:val="left"/>
      <w:pPr>
        <w:tabs>
          <w:tab w:val="num" w:pos="144"/>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3407A6"/>
    <w:multiLevelType w:val="hybridMultilevel"/>
    <w:tmpl w:val="C9A09604"/>
    <w:lvl w:ilvl="0" w:tplc="D2082ED4">
      <w:start w:val="12"/>
      <w:numFmt w:val="bullet"/>
      <w:lvlText w:val=""/>
      <w:lvlJc w:val="left"/>
      <w:pPr>
        <w:ind w:left="700" w:hanging="360"/>
      </w:pPr>
      <w:rPr>
        <w:rFonts w:ascii="Symbol" w:eastAsia="MS Mincho" w:hAnsi="Symbol" w:cs="Times New Roman"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2" w15:restartNumberingAfterBreak="0">
    <w:nsid w:val="3EB73984"/>
    <w:multiLevelType w:val="hybridMultilevel"/>
    <w:tmpl w:val="528EA1B0"/>
    <w:lvl w:ilvl="0" w:tplc="02A2512C">
      <w:start w:val="1"/>
      <w:numFmt w:val="decimal"/>
      <w:lvlText w:val="%1."/>
      <w:lvlJc w:val="left"/>
      <w:pPr>
        <w:tabs>
          <w:tab w:val="num" w:pos="16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521910"/>
    <w:multiLevelType w:val="multilevel"/>
    <w:tmpl w:val="188650E6"/>
    <w:lvl w:ilvl="0">
      <w:start w:val="1"/>
      <w:numFmt w:val="decimal"/>
      <w:lvlText w:val="%1."/>
      <w:lvlJc w:val="left"/>
      <w:pPr>
        <w:tabs>
          <w:tab w:val="num" w:pos="160"/>
        </w:tabs>
        <w:ind w:left="160" w:hanging="1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9D3206"/>
    <w:multiLevelType w:val="hybridMultilevel"/>
    <w:tmpl w:val="7CFE99D2"/>
    <w:lvl w:ilvl="0" w:tplc="2D2094B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A03395"/>
    <w:multiLevelType w:val="hybridMultilevel"/>
    <w:tmpl w:val="9BEAFCCA"/>
    <w:lvl w:ilvl="0" w:tplc="902A20E4">
      <w:start w:val="1"/>
      <w:numFmt w:val="decimal"/>
      <w:lvlText w:val="%1."/>
      <w:lvlJc w:val="left"/>
      <w:pPr>
        <w:tabs>
          <w:tab w:val="num" w:pos="0"/>
        </w:tabs>
        <w:ind w:left="36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ED7EE4"/>
    <w:multiLevelType w:val="hybridMultilevel"/>
    <w:tmpl w:val="7D2227CC"/>
    <w:lvl w:ilvl="0" w:tplc="323E04CC">
      <w:start w:val="1"/>
      <w:numFmt w:val="lowerLetter"/>
      <w:lvlText w:val="(%1)"/>
      <w:lvlJc w:val="left"/>
      <w:pPr>
        <w:tabs>
          <w:tab w:val="num" w:pos="645"/>
        </w:tabs>
        <w:ind w:left="645" w:hanging="360"/>
      </w:pPr>
      <w:rPr>
        <w:rFonts w:hint="default"/>
        <w:i/>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7" w15:restartNumberingAfterBreak="0">
    <w:nsid w:val="517966D6"/>
    <w:multiLevelType w:val="hybridMultilevel"/>
    <w:tmpl w:val="FB548798"/>
    <w:lvl w:ilvl="0" w:tplc="BCDCB456">
      <w:start w:val="12"/>
      <w:numFmt w:val="bullet"/>
      <w:lvlText w:val=""/>
      <w:lvlJc w:val="left"/>
      <w:pPr>
        <w:ind w:left="760" w:hanging="360"/>
      </w:pPr>
      <w:rPr>
        <w:rFonts w:ascii="Symbol" w:eastAsia="MS Mincho" w:hAnsi="Symbol" w:cs="Times New Roman"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8" w15:restartNumberingAfterBreak="0">
    <w:nsid w:val="51DF1BB9"/>
    <w:multiLevelType w:val="multilevel"/>
    <w:tmpl w:val="55B43102"/>
    <w:lvl w:ilvl="0">
      <w:start w:val="1"/>
      <w:numFmt w:val="decimal"/>
      <w:lvlText w:val="%1."/>
      <w:lvlJc w:val="left"/>
      <w:pPr>
        <w:tabs>
          <w:tab w:val="num" w:pos="144"/>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C14274"/>
    <w:multiLevelType w:val="hybridMultilevel"/>
    <w:tmpl w:val="55E49324"/>
    <w:lvl w:ilvl="0" w:tplc="5D5E4062">
      <w:start w:val="1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80130"/>
    <w:multiLevelType w:val="multilevel"/>
    <w:tmpl w:val="4BBE3A76"/>
    <w:lvl w:ilvl="0">
      <w:start w:val="1"/>
      <w:numFmt w:val="decimal"/>
      <w:lvlText w:val="%1."/>
      <w:lvlJc w:val="left"/>
      <w:pPr>
        <w:tabs>
          <w:tab w:val="num" w:pos="16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C148DC"/>
    <w:multiLevelType w:val="hybridMultilevel"/>
    <w:tmpl w:val="AE0ED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744FA9"/>
    <w:multiLevelType w:val="multilevel"/>
    <w:tmpl w:val="7CFE99D2"/>
    <w:lvl w:ilvl="0">
      <w:start w:val="1"/>
      <w:numFmt w:val="decimal"/>
      <w:lvlText w:val="%1."/>
      <w:lvlJc w:val="left"/>
      <w:pPr>
        <w:tabs>
          <w:tab w:val="num" w:pos="144"/>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2E3358E"/>
    <w:multiLevelType w:val="hybridMultilevel"/>
    <w:tmpl w:val="9BCC913A"/>
    <w:lvl w:ilvl="0" w:tplc="B6A8CB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623558"/>
    <w:multiLevelType w:val="multilevel"/>
    <w:tmpl w:val="4B92A2DC"/>
    <w:lvl w:ilvl="0">
      <w:start w:val="1"/>
      <w:numFmt w:val="decimal"/>
      <w:lvlText w:val="%1."/>
      <w:lvlJc w:val="left"/>
      <w:pPr>
        <w:tabs>
          <w:tab w:val="num" w:pos="16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2836747">
    <w:abstractNumId w:val="9"/>
  </w:num>
  <w:num w:numId="2" w16cid:durableId="17201189">
    <w:abstractNumId w:val="3"/>
  </w:num>
  <w:num w:numId="3" w16cid:durableId="928197549">
    <w:abstractNumId w:val="21"/>
  </w:num>
  <w:num w:numId="4" w16cid:durableId="1503474778">
    <w:abstractNumId w:val="7"/>
  </w:num>
  <w:num w:numId="5" w16cid:durableId="1550799015">
    <w:abstractNumId w:val="15"/>
  </w:num>
  <w:num w:numId="6" w16cid:durableId="60295057">
    <w:abstractNumId w:val="2"/>
  </w:num>
  <w:num w:numId="7" w16cid:durableId="1366104800">
    <w:abstractNumId w:val="0"/>
  </w:num>
  <w:num w:numId="8" w16cid:durableId="1088775078">
    <w:abstractNumId w:val="13"/>
  </w:num>
  <w:num w:numId="9" w16cid:durableId="863324141">
    <w:abstractNumId w:val="20"/>
  </w:num>
  <w:num w:numId="10" w16cid:durableId="2145921395">
    <w:abstractNumId w:val="12"/>
  </w:num>
  <w:num w:numId="11" w16cid:durableId="1946959414">
    <w:abstractNumId w:val="24"/>
  </w:num>
  <w:num w:numId="12" w16cid:durableId="1391002951">
    <w:abstractNumId w:val="18"/>
  </w:num>
  <w:num w:numId="13" w16cid:durableId="82342863">
    <w:abstractNumId w:val="23"/>
  </w:num>
  <w:num w:numId="14" w16cid:durableId="176579211">
    <w:abstractNumId w:val="10"/>
  </w:num>
  <w:num w:numId="15" w16cid:durableId="2064938083">
    <w:abstractNumId w:val="1"/>
  </w:num>
  <w:num w:numId="16" w16cid:durableId="1535460685">
    <w:abstractNumId w:val="14"/>
  </w:num>
  <w:num w:numId="17" w16cid:durableId="1374422263">
    <w:abstractNumId w:val="22"/>
  </w:num>
  <w:num w:numId="18" w16cid:durableId="868225915">
    <w:abstractNumId w:val="4"/>
  </w:num>
  <w:num w:numId="19" w16cid:durableId="1502424935">
    <w:abstractNumId w:val="6"/>
  </w:num>
  <w:num w:numId="20" w16cid:durableId="868371437">
    <w:abstractNumId w:val="16"/>
  </w:num>
  <w:num w:numId="21" w16cid:durableId="1120680823">
    <w:abstractNumId w:val="5"/>
  </w:num>
  <w:num w:numId="22" w16cid:durableId="732198349">
    <w:abstractNumId w:val="19"/>
  </w:num>
  <w:num w:numId="23" w16cid:durableId="220529369">
    <w:abstractNumId w:val="8"/>
  </w:num>
  <w:num w:numId="24" w16cid:durableId="418644309">
    <w:abstractNumId w:val="11"/>
  </w:num>
  <w:num w:numId="25" w16cid:durableId="213125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it-CH" w:vendorID="64" w:dllVersion="0" w:nlCheck="1" w:checkStyle="0"/>
  <w:activeWritingStyle w:appName="MSWord" w:lang="de-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CA"/>
    <w:rsid w:val="00000D29"/>
    <w:rsid w:val="00017B8C"/>
    <w:rsid w:val="000230B5"/>
    <w:rsid w:val="00024DD5"/>
    <w:rsid w:val="00036E32"/>
    <w:rsid w:val="00042640"/>
    <w:rsid w:val="00083476"/>
    <w:rsid w:val="00085BA0"/>
    <w:rsid w:val="000873A4"/>
    <w:rsid w:val="00096715"/>
    <w:rsid w:val="000A163C"/>
    <w:rsid w:val="000A4849"/>
    <w:rsid w:val="000C72BE"/>
    <w:rsid w:val="000D1666"/>
    <w:rsid w:val="000E5D1D"/>
    <w:rsid w:val="000F0AE1"/>
    <w:rsid w:val="000F2135"/>
    <w:rsid w:val="000F3A71"/>
    <w:rsid w:val="000F70C3"/>
    <w:rsid w:val="00122772"/>
    <w:rsid w:val="00125843"/>
    <w:rsid w:val="00127DBE"/>
    <w:rsid w:val="001328C8"/>
    <w:rsid w:val="00133D25"/>
    <w:rsid w:val="00151864"/>
    <w:rsid w:val="00156BDA"/>
    <w:rsid w:val="0017173D"/>
    <w:rsid w:val="001751E9"/>
    <w:rsid w:val="001754EE"/>
    <w:rsid w:val="00192C6D"/>
    <w:rsid w:val="0019564E"/>
    <w:rsid w:val="001A4346"/>
    <w:rsid w:val="001B23DA"/>
    <w:rsid w:val="001B425B"/>
    <w:rsid w:val="001B6700"/>
    <w:rsid w:val="001C45B7"/>
    <w:rsid w:val="001D4F9B"/>
    <w:rsid w:val="001D5A5A"/>
    <w:rsid w:val="002200E9"/>
    <w:rsid w:val="00221FE4"/>
    <w:rsid w:val="00224FC4"/>
    <w:rsid w:val="00232009"/>
    <w:rsid w:val="00237BD7"/>
    <w:rsid w:val="002468F7"/>
    <w:rsid w:val="00276865"/>
    <w:rsid w:val="002A3686"/>
    <w:rsid w:val="002A3DD5"/>
    <w:rsid w:val="002A6A46"/>
    <w:rsid w:val="002D062C"/>
    <w:rsid w:val="002D28EF"/>
    <w:rsid w:val="002D5F01"/>
    <w:rsid w:val="0030408C"/>
    <w:rsid w:val="00324BBF"/>
    <w:rsid w:val="0033111E"/>
    <w:rsid w:val="003400E8"/>
    <w:rsid w:val="00341622"/>
    <w:rsid w:val="00341F10"/>
    <w:rsid w:val="003465CC"/>
    <w:rsid w:val="003701EB"/>
    <w:rsid w:val="00372518"/>
    <w:rsid w:val="00375358"/>
    <w:rsid w:val="00381392"/>
    <w:rsid w:val="0039053A"/>
    <w:rsid w:val="003A153F"/>
    <w:rsid w:val="003A1D20"/>
    <w:rsid w:val="003A4762"/>
    <w:rsid w:val="003A7233"/>
    <w:rsid w:val="003E311C"/>
    <w:rsid w:val="003E35D7"/>
    <w:rsid w:val="003E5DCA"/>
    <w:rsid w:val="003F5B09"/>
    <w:rsid w:val="004024F6"/>
    <w:rsid w:val="0042741E"/>
    <w:rsid w:val="0043197B"/>
    <w:rsid w:val="00434AA4"/>
    <w:rsid w:val="00447770"/>
    <w:rsid w:val="00464EE6"/>
    <w:rsid w:val="0046703E"/>
    <w:rsid w:val="0048127F"/>
    <w:rsid w:val="00490C25"/>
    <w:rsid w:val="00493092"/>
    <w:rsid w:val="004957DE"/>
    <w:rsid w:val="004A045A"/>
    <w:rsid w:val="004A3C93"/>
    <w:rsid w:val="004C539F"/>
    <w:rsid w:val="004D7085"/>
    <w:rsid w:val="004E027E"/>
    <w:rsid w:val="004E2BCE"/>
    <w:rsid w:val="0052347C"/>
    <w:rsid w:val="00534FB9"/>
    <w:rsid w:val="00547B82"/>
    <w:rsid w:val="00551DFD"/>
    <w:rsid w:val="00555DE7"/>
    <w:rsid w:val="005667AF"/>
    <w:rsid w:val="00581114"/>
    <w:rsid w:val="005A31AC"/>
    <w:rsid w:val="005B6C94"/>
    <w:rsid w:val="005C2EA6"/>
    <w:rsid w:val="005D225A"/>
    <w:rsid w:val="005E3FD2"/>
    <w:rsid w:val="005E6825"/>
    <w:rsid w:val="00600AB0"/>
    <w:rsid w:val="00606B82"/>
    <w:rsid w:val="006112FE"/>
    <w:rsid w:val="00621A98"/>
    <w:rsid w:val="0065313A"/>
    <w:rsid w:val="00655D26"/>
    <w:rsid w:val="0066561D"/>
    <w:rsid w:val="00665792"/>
    <w:rsid w:val="00675C2B"/>
    <w:rsid w:val="006A09FD"/>
    <w:rsid w:val="006B3D5F"/>
    <w:rsid w:val="006B5030"/>
    <w:rsid w:val="006B6B40"/>
    <w:rsid w:val="006D0F2C"/>
    <w:rsid w:val="006D3653"/>
    <w:rsid w:val="006D5425"/>
    <w:rsid w:val="006F1905"/>
    <w:rsid w:val="006F27CC"/>
    <w:rsid w:val="006F2BA2"/>
    <w:rsid w:val="0070397C"/>
    <w:rsid w:val="00703C42"/>
    <w:rsid w:val="00727E21"/>
    <w:rsid w:val="0073780F"/>
    <w:rsid w:val="00756E78"/>
    <w:rsid w:val="00757AF1"/>
    <w:rsid w:val="00765284"/>
    <w:rsid w:val="00780DBA"/>
    <w:rsid w:val="00781CAD"/>
    <w:rsid w:val="00784517"/>
    <w:rsid w:val="00785824"/>
    <w:rsid w:val="007E0B15"/>
    <w:rsid w:val="00807ECC"/>
    <w:rsid w:val="00810230"/>
    <w:rsid w:val="008253EC"/>
    <w:rsid w:val="00831200"/>
    <w:rsid w:val="0083143A"/>
    <w:rsid w:val="00862B60"/>
    <w:rsid w:val="00871E03"/>
    <w:rsid w:val="00876F75"/>
    <w:rsid w:val="008940C1"/>
    <w:rsid w:val="00896CB3"/>
    <w:rsid w:val="008A4299"/>
    <w:rsid w:val="008B205B"/>
    <w:rsid w:val="008C3F49"/>
    <w:rsid w:val="008E079E"/>
    <w:rsid w:val="008E1B7F"/>
    <w:rsid w:val="008E6D51"/>
    <w:rsid w:val="008F0B13"/>
    <w:rsid w:val="008F1833"/>
    <w:rsid w:val="008F3BFD"/>
    <w:rsid w:val="008F481F"/>
    <w:rsid w:val="008F6C7E"/>
    <w:rsid w:val="008F7B0E"/>
    <w:rsid w:val="00904B4F"/>
    <w:rsid w:val="00905470"/>
    <w:rsid w:val="00910246"/>
    <w:rsid w:val="00910B99"/>
    <w:rsid w:val="00915EB5"/>
    <w:rsid w:val="00933C33"/>
    <w:rsid w:val="00935160"/>
    <w:rsid w:val="0094522F"/>
    <w:rsid w:val="00945479"/>
    <w:rsid w:val="009530CA"/>
    <w:rsid w:val="00954AB2"/>
    <w:rsid w:val="00955F14"/>
    <w:rsid w:val="00963C51"/>
    <w:rsid w:val="00965347"/>
    <w:rsid w:val="009677AD"/>
    <w:rsid w:val="00974764"/>
    <w:rsid w:val="009747FC"/>
    <w:rsid w:val="00983B78"/>
    <w:rsid w:val="00985DCC"/>
    <w:rsid w:val="00994FD3"/>
    <w:rsid w:val="009A2E0F"/>
    <w:rsid w:val="009B58E0"/>
    <w:rsid w:val="009B7170"/>
    <w:rsid w:val="009C11EC"/>
    <w:rsid w:val="009D6CBC"/>
    <w:rsid w:val="009E1154"/>
    <w:rsid w:val="009E6C90"/>
    <w:rsid w:val="009F1605"/>
    <w:rsid w:val="009F541F"/>
    <w:rsid w:val="009F6F9B"/>
    <w:rsid w:val="00A168FC"/>
    <w:rsid w:val="00A176E7"/>
    <w:rsid w:val="00A30F8F"/>
    <w:rsid w:val="00A351A1"/>
    <w:rsid w:val="00A365AA"/>
    <w:rsid w:val="00A37DF1"/>
    <w:rsid w:val="00A57ADC"/>
    <w:rsid w:val="00A60060"/>
    <w:rsid w:val="00A764E4"/>
    <w:rsid w:val="00A774EC"/>
    <w:rsid w:val="00A87426"/>
    <w:rsid w:val="00A87593"/>
    <w:rsid w:val="00AA3F9D"/>
    <w:rsid w:val="00AA536D"/>
    <w:rsid w:val="00AB189C"/>
    <w:rsid w:val="00AC573B"/>
    <w:rsid w:val="00AD3379"/>
    <w:rsid w:val="00AE2E2A"/>
    <w:rsid w:val="00AF0B35"/>
    <w:rsid w:val="00AF40DD"/>
    <w:rsid w:val="00B016C9"/>
    <w:rsid w:val="00B114C2"/>
    <w:rsid w:val="00B16A0D"/>
    <w:rsid w:val="00B25B0C"/>
    <w:rsid w:val="00B31F96"/>
    <w:rsid w:val="00B3495B"/>
    <w:rsid w:val="00B36C54"/>
    <w:rsid w:val="00B37526"/>
    <w:rsid w:val="00B43BF7"/>
    <w:rsid w:val="00B575C5"/>
    <w:rsid w:val="00B81BE9"/>
    <w:rsid w:val="00B81FAF"/>
    <w:rsid w:val="00B85695"/>
    <w:rsid w:val="00B874F0"/>
    <w:rsid w:val="00BA1C5D"/>
    <w:rsid w:val="00BA583B"/>
    <w:rsid w:val="00BA6949"/>
    <w:rsid w:val="00BC0FE1"/>
    <w:rsid w:val="00BC4B52"/>
    <w:rsid w:val="00BD21F7"/>
    <w:rsid w:val="00BE39F1"/>
    <w:rsid w:val="00BF2123"/>
    <w:rsid w:val="00C00C03"/>
    <w:rsid w:val="00C11094"/>
    <w:rsid w:val="00C14862"/>
    <w:rsid w:val="00C27C00"/>
    <w:rsid w:val="00C338B4"/>
    <w:rsid w:val="00C3462A"/>
    <w:rsid w:val="00C35E55"/>
    <w:rsid w:val="00C43A7F"/>
    <w:rsid w:val="00C440CE"/>
    <w:rsid w:val="00C529C0"/>
    <w:rsid w:val="00C604BB"/>
    <w:rsid w:val="00C6480F"/>
    <w:rsid w:val="00C70939"/>
    <w:rsid w:val="00C774BB"/>
    <w:rsid w:val="00C82433"/>
    <w:rsid w:val="00C877D7"/>
    <w:rsid w:val="00C97019"/>
    <w:rsid w:val="00CA430D"/>
    <w:rsid w:val="00CB7A77"/>
    <w:rsid w:val="00CD0E62"/>
    <w:rsid w:val="00CD2E72"/>
    <w:rsid w:val="00CE3102"/>
    <w:rsid w:val="00CF69F1"/>
    <w:rsid w:val="00D06E06"/>
    <w:rsid w:val="00D278CA"/>
    <w:rsid w:val="00D41C78"/>
    <w:rsid w:val="00D42774"/>
    <w:rsid w:val="00D43AB0"/>
    <w:rsid w:val="00D444A5"/>
    <w:rsid w:val="00D46714"/>
    <w:rsid w:val="00D61779"/>
    <w:rsid w:val="00D8067B"/>
    <w:rsid w:val="00D9066C"/>
    <w:rsid w:val="00D95164"/>
    <w:rsid w:val="00D966A1"/>
    <w:rsid w:val="00D967C7"/>
    <w:rsid w:val="00DA3220"/>
    <w:rsid w:val="00DA6BC7"/>
    <w:rsid w:val="00DB1DE7"/>
    <w:rsid w:val="00DC3A3D"/>
    <w:rsid w:val="00DE6926"/>
    <w:rsid w:val="00DF16F5"/>
    <w:rsid w:val="00DF66F2"/>
    <w:rsid w:val="00E30CCC"/>
    <w:rsid w:val="00E346A4"/>
    <w:rsid w:val="00E355BA"/>
    <w:rsid w:val="00E37DE4"/>
    <w:rsid w:val="00E44061"/>
    <w:rsid w:val="00E44837"/>
    <w:rsid w:val="00E5397D"/>
    <w:rsid w:val="00E61C88"/>
    <w:rsid w:val="00E6469A"/>
    <w:rsid w:val="00E660E6"/>
    <w:rsid w:val="00E661D9"/>
    <w:rsid w:val="00E671D4"/>
    <w:rsid w:val="00E81DD9"/>
    <w:rsid w:val="00E97967"/>
    <w:rsid w:val="00EA33B9"/>
    <w:rsid w:val="00EA7704"/>
    <w:rsid w:val="00EB2626"/>
    <w:rsid w:val="00EC4F20"/>
    <w:rsid w:val="00EC72F8"/>
    <w:rsid w:val="00EE4BB4"/>
    <w:rsid w:val="00F057E0"/>
    <w:rsid w:val="00F154F3"/>
    <w:rsid w:val="00F16570"/>
    <w:rsid w:val="00F32073"/>
    <w:rsid w:val="00F53D61"/>
    <w:rsid w:val="00F620C5"/>
    <w:rsid w:val="00F6227D"/>
    <w:rsid w:val="00F62D92"/>
    <w:rsid w:val="00F63647"/>
    <w:rsid w:val="00F65541"/>
    <w:rsid w:val="00F74038"/>
    <w:rsid w:val="00F907AA"/>
    <w:rsid w:val="00FB151A"/>
    <w:rsid w:val="00FB24E3"/>
    <w:rsid w:val="00FB34DA"/>
    <w:rsid w:val="00FB65B3"/>
    <w:rsid w:val="00FC094E"/>
    <w:rsid w:val="00FC2084"/>
    <w:rsid w:val="00FD0DE7"/>
    <w:rsid w:val="00FE5CF5"/>
    <w:rsid w:val="00FF0838"/>
    <w:rsid w:val="00FF468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7F5FD18"/>
  <w15:chartTrackingRefBased/>
  <w15:docId w15:val="{8CD01491-1F1C-4D35-8A87-5030AC70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val="en-US" w:eastAsia="en-US"/>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FollowedHyperlink">
    <w:name w:val="FollowedHyperlink"/>
    <w:rsid w:val="004957DE"/>
    <w:rPr>
      <w:color w:val="800080"/>
      <w:u w:val="single"/>
    </w:rPr>
  </w:style>
  <w:style w:type="paragraph" w:styleId="BodyTextIndent2">
    <w:name w:val="Body Text Indent 2"/>
    <w:basedOn w:val="Normal"/>
    <w:rsid w:val="00CE3102"/>
    <w:pPr>
      <w:widowControl/>
      <w:tabs>
        <w:tab w:val="left" w:pos="720"/>
      </w:tabs>
      <w:autoSpaceDE/>
      <w:autoSpaceDN/>
      <w:adjustRightInd/>
      <w:ind w:left="770"/>
    </w:pPr>
    <w:rPr>
      <w:rFonts w:cs="Tahoma"/>
      <w:color w:val="000000"/>
      <w:sz w:val="24"/>
      <w:szCs w:val="24"/>
      <w:lang w:val="en-CA"/>
    </w:rPr>
  </w:style>
  <w:style w:type="character" w:customStyle="1" w:styleId="FooterChar">
    <w:name w:val="Footer Char"/>
    <w:link w:val="Footer"/>
    <w:uiPriority w:val="99"/>
    <w:rsid w:val="00BF2123"/>
    <w:rPr>
      <w:lang w:val="en-US" w:eastAsia="en-US"/>
    </w:rPr>
  </w:style>
  <w:style w:type="paragraph" w:styleId="DocumentMap">
    <w:name w:val="Document Map"/>
    <w:basedOn w:val="Normal"/>
    <w:semiHidden/>
    <w:rsid w:val="00810230"/>
    <w:pPr>
      <w:shd w:val="clear" w:color="auto" w:fill="000080"/>
    </w:pPr>
    <w:rPr>
      <w:rFonts w:ascii="Tahoma" w:hAnsi="Tahoma" w:cs="Tahoma"/>
    </w:rPr>
  </w:style>
  <w:style w:type="table" w:styleId="TableGrid">
    <w:name w:val="Table Grid"/>
    <w:basedOn w:val="TableNormal"/>
    <w:uiPriority w:val="59"/>
    <w:rsid w:val="003A1D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160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00D29"/>
    <w:rPr>
      <w:lang w:val="en-US" w:eastAsia="en-US"/>
    </w:rPr>
  </w:style>
  <w:style w:type="character" w:styleId="CommentReference">
    <w:name w:val="annotation reference"/>
    <w:uiPriority w:val="99"/>
    <w:unhideWhenUsed/>
    <w:rsid w:val="000F0AE1"/>
    <w:rPr>
      <w:sz w:val="18"/>
      <w:szCs w:val="18"/>
    </w:rPr>
  </w:style>
  <w:style w:type="paragraph" w:styleId="CommentText">
    <w:name w:val="annotation text"/>
    <w:basedOn w:val="Normal"/>
    <w:link w:val="CommentTextChar"/>
    <w:uiPriority w:val="99"/>
    <w:unhideWhenUsed/>
    <w:rsid w:val="000F0AE1"/>
    <w:pPr>
      <w:widowControl/>
      <w:autoSpaceDE/>
      <w:autoSpaceDN/>
      <w:adjustRightInd/>
    </w:pPr>
    <w:rPr>
      <w:rFonts w:ascii="Cambria" w:hAnsi="Cambria"/>
      <w:sz w:val="24"/>
      <w:szCs w:val="24"/>
    </w:rPr>
  </w:style>
  <w:style w:type="character" w:customStyle="1" w:styleId="CommentTextChar">
    <w:name w:val="Comment Text Char"/>
    <w:link w:val="CommentText"/>
    <w:uiPriority w:val="99"/>
    <w:rsid w:val="000F0AE1"/>
    <w:rPr>
      <w:rFonts w:ascii="Cambria" w:hAnsi="Cambria"/>
      <w:sz w:val="24"/>
      <w:szCs w:val="24"/>
      <w:lang w:val="en-US" w:eastAsia="en-US"/>
    </w:rPr>
  </w:style>
  <w:style w:type="paragraph" w:styleId="Revision">
    <w:name w:val="Revision"/>
    <w:hidden/>
    <w:uiPriority w:val="99"/>
    <w:semiHidden/>
    <w:rsid w:val="006D3653"/>
    <w:rPr>
      <w:lang w:val="en-US" w:eastAsia="en-US"/>
    </w:rPr>
  </w:style>
  <w:style w:type="paragraph" w:styleId="CommentSubject">
    <w:name w:val="annotation subject"/>
    <w:basedOn w:val="CommentText"/>
    <w:next w:val="CommentText"/>
    <w:link w:val="CommentSubjectChar"/>
    <w:rsid w:val="00EA33B9"/>
    <w:pPr>
      <w:widowControl w:val="0"/>
      <w:autoSpaceDE w:val="0"/>
      <w:autoSpaceDN w:val="0"/>
      <w:adjustRightInd w:val="0"/>
    </w:pPr>
    <w:rPr>
      <w:rFonts w:ascii="Times New Roman" w:hAnsi="Times New Roman"/>
      <w:b/>
      <w:bCs/>
      <w:sz w:val="20"/>
      <w:szCs w:val="20"/>
    </w:rPr>
  </w:style>
  <w:style w:type="character" w:customStyle="1" w:styleId="CommentSubjectChar">
    <w:name w:val="Comment Subject Char"/>
    <w:link w:val="CommentSubject"/>
    <w:rsid w:val="00EA33B9"/>
    <w:rPr>
      <w:rFonts w:ascii="Cambria" w:hAnsi="Cambria"/>
      <w:b/>
      <w:bCs/>
      <w:sz w:val="24"/>
      <w:szCs w:val="24"/>
      <w:lang w:val="en-US" w:eastAsia="en-US"/>
    </w:rPr>
  </w:style>
  <w:style w:type="paragraph" w:styleId="ListParagraph">
    <w:name w:val="List Paragraph"/>
    <w:basedOn w:val="Normal"/>
    <w:uiPriority w:val="34"/>
    <w:qFormat/>
    <w:rsid w:val="00A30F8F"/>
    <w:pPr>
      <w:ind w:left="720"/>
    </w:pPr>
  </w:style>
  <w:style w:type="table" w:customStyle="1" w:styleId="TableGrid2">
    <w:name w:val="Table Grid2"/>
    <w:basedOn w:val="TableNormal"/>
    <w:next w:val="TableGrid"/>
    <w:rsid w:val="005E3FD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adi.org/en/assets/File/About%20IADi/Organisation/20231114%20_IADI_STATUTES_FINAL.pdf" TargetMode="External"/><Relationship Id="rId18" Type="http://schemas.openxmlformats.org/officeDocument/2006/relationships/hyperlink" Target="https://www.iadi.org/en/assets/File/Organization/IADI%20BYLAWS%20(9%20June%202010).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adi.org/en/assets/File/About%20IADi/Organisation/20231114%20_IADI_STATUTES_FI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rvice@iadi.org" TargetMode="External"/><Relationship Id="rId20" Type="http://schemas.openxmlformats.org/officeDocument/2006/relationships/hyperlink" Target="mailto:service@iad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adi.org/en/assets/File/How%20to%20Join/Code_of_Ethics_ver_1_May_2018.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service@iad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adi.org/en/assets/File/About%20IADi/Organisation/20231114%20_IADI_STATUTES_FINAL.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MyDocuments xmlns="e6e83ad4-fb66-4030-9734-67fcb5cf9861">false</IsMyDocuments>
    <MeetingFormat xmlns="7bbab41a-74be-4ec2-a0f5-5e45096bbf8f" xsi:nil="true"/>
    <BisRetention xmlns="e6e83ad4-fb66-4030-9734-67fcb5cf9861">Routine</BisRetention>
    <TaxKeywordTaxHTField xmlns="4a259cdd-832a-4f7d-b859-fafde3745e75">
      <Terms xmlns="http://schemas.microsoft.com/office/infopath/2007/PartnerControls"/>
    </TaxKeywordTaxHTField>
    <BisCurrentVersion xmlns="e6e83ad4-fb66-4030-9734-67fcb5cf9861" xsi:nil="true"/>
    <f5b55285b7644837b619de74f219f4b3 xmlns="7bbab41a-74be-4ec2-a0f5-5e45096bbf8f">
      <Terms xmlns="http://schemas.microsoft.com/office/infopath/2007/PartnerControls"/>
    </f5b55285b7644837b619de74f219f4b3>
    <BisDocumentTypeTaxHTField0 xmlns="4a259cdd-832a-4f7d-b859-fafde3745e75">
      <Terms xmlns="http://schemas.microsoft.com/office/infopath/2007/PartnerControls"/>
    </BisDocumentTypeTaxHTField0>
    <IconOverlay xmlns="http://schemas.microsoft.com/sharepoint/v4" xsi:nil="true"/>
    <BisRecipientsTaxHTField0 xmlns="e6e83ad4-fb66-4030-9734-67fcb5cf9861">
      <Terms xmlns="http://schemas.microsoft.com/office/infopath/2007/PartnerControls"/>
    </BisRecipientsTaxHTField0>
    <MeetingType xmlns="4a259cdd-832a-4f7d-b859-fafde3745e75" xsi:nil="true"/>
    <MeetingEndDate xmlns="7bbab41a-74be-4ec2-a0f5-5e45096bbf8f">2024-01-29T00:00:00+00:00</MeetingEndDate>
    <BisDocumentDate xmlns="e6e83ad4-fb66-4030-9734-67fcb5cf9861">2024-04-07T22:00:00+00:00</BisDocumentDate>
    <TaxCatchAll xmlns="4a259cdd-832a-4f7d-b859-fafde3745e75"/>
    <BisInstitutionTaxHTField0 xmlns="e6e83ad4-fb66-4030-9734-67fcb5cf9861">
      <Terms xmlns="http://schemas.microsoft.com/office/infopath/2007/PartnerControls"/>
    </BisInstitutionTaxHTField0>
    <BisTransmission xmlns="e6e83ad4-fb66-4030-9734-67fcb5cf9861">Internal</BisTransmission>
    <BisConfidentiality xmlns="e6e83ad4-fb66-4030-9734-67fcb5cf9861">Restricted</BisConfidentiality>
    <BisPermalink xmlns="e6e83ad4-fb66-4030-9734-67fcb5cf9861">
      <Url xsi:nil="true"/>
      <Description xsi:nil="true"/>
    </BisPermalink>
    <MeetingStartDate xmlns="7bbab41a-74be-4ec2-a0f5-5e45096bbf8f">2024-01-29T00:00:00+00:00</MeetingStartDate>
    <BisAdditionalLinks xmlns="e6e83ad4-fb66-4030-9734-67fcb5cf9861" xsi:nil="true"/>
    <BisAuthorssTaxHTField0 xmlns="4a259cdd-832a-4f7d-b859-fafde3745e75">
      <Terms xmlns="http://schemas.microsoft.com/office/infopath/2007/PartnerControls"/>
    </BisAuthorssTaxHTField0>
    <_dlc_DocId xmlns="4a259cdd-832a-4f7d-b859-fafde3745e75">66c98871-8464-4402-90f7-e8dd859aeb10-0.2</_dlc_DocId>
    <_dlc_DocIdUrl xmlns="4a259cdd-832a-4f7d-b859-fafde3745e75">
      <Url>https://sp.bisinfo.org/teams/iadi/events/_layouts/15/DocIdRedir.aspx?ID=66c98871-8464-4402-90f7-e8dd859aeb10-0.2</Url>
      <Description>66c98871-8464-4402-90f7-e8dd859aeb10-0.2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Checked In (Document Id Service)</Name>
    <Synchronization>Synchronous</Synchronization>
    <Type>10004</Type>
    <SequenceNumber>20000</SequenceNumber>
    <Url/>
    <Assembly>Bis.CollaborationPlatform.SharePoint.Services, Version=15.2.0.0, Culture=neutral, PublicKeyToken=334ed2d369ac9e80</Assembly>
    <Class>Bis.CollaborationPlatform.SharePoint.Services.Events.DocumentEventReceiver</Class>
    <Data/>
    <Filter/>
  </Receiver>
  <Receiver>
    <Name>Document Updated (Document Id Service)</Name>
    <Synchronization>Synchronous</Synchronization>
    <Type>10002</Type>
    <SequenceNumber>20001</SequenceNumber>
    <Url/>
    <Assembly>Bis.CollaborationPlatform.SharePoint.Services, Version=15.2.0.0, Culture=neutral, PublicKeyToken=334ed2d369ac9e80</Assembly>
    <Class>Bis.CollaborationPlatform.SharePoint.Services.Events.DocumentEventReceiver</Class>
    <Data/>
    <Filter/>
  </Receiver>
  <Receiver>
    <Name>Document Adding (Document Id Service)</Name>
    <Synchronization>Synchronous</Synchronization>
    <Type>1</Type>
    <SequenceNumber>20002</SequenceNumber>
    <Url/>
    <Assembly>Bis.CollaborationPlatform.SharePoint.Services, Version=15.2.0.0, Culture=neutral, PublicKeyToken=334ed2d369ac9e80</Assembly>
    <Class>Bis.CollaborationPlatform.SharePoint.Services.Events.DocumentEventReceiver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Item Adding (Metadata Push)</Name>
    <Synchronization>Synchronous</Synchronization>
    <Type>1</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Updating (Metadata Push)</Name>
    <Synchronization>Synchronous</Synchronization>
    <Type>2</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File Moved (Metadata Push)</Name>
    <Synchronization>Synchronous</Synchronization>
    <Type>10009</Type>
    <SequenceNumber>1010</SequenceNumber>
    <Url/>
    <Assembly>Bis.CollaborationPlatform.SharePoint.Services, Version=15.2.0.0, Culture=neutral, PublicKeyToken=334ed2d369ac9e80</Assembly>
    <Class>Bis.CollaborationPlatform.SharePoint.Services.Events.MetadataPushEventReceiver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Bis Document" ma:contentTypeID="0x01010066E6577C753B40CABFD9C9409CB523E500C97072A18A9E8F4AABC50E943CFC3351" ma:contentTypeVersion="37" ma:contentTypeDescription="Base ContentType for all Bis Documents." ma:contentTypeScope="" ma:versionID="81137ac6852237613052fc33d8e9b07c">
  <xsd:schema xmlns:xsd="http://www.w3.org/2001/XMLSchema" xmlns:xs="http://www.w3.org/2001/XMLSchema" xmlns:p="http://schemas.microsoft.com/office/2006/metadata/properties" xmlns:ns2="4a259cdd-832a-4f7d-b859-fafde3745e75" xmlns:ns3="e6e83ad4-fb66-4030-9734-67fcb5cf9861" xmlns:ns4="http://schemas.microsoft.com/sharepoint/v4" xmlns:ns5="7bbab41a-74be-4ec2-a0f5-5e45096bbf8f" targetNamespace="http://schemas.microsoft.com/office/2006/metadata/properties" ma:root="true" ma:fieldsID="ef42e574941786767dec30826b02a4ab" ns2:_="" ns3:_="" ns4:_="" ns5:_="">
    <xsd:import namespace="4a259cdd-832a-4f7d-b859-fafde3745e75"/>
    <xsd:import namespace="e6e83ad4-fb66-4030-9734-67fcb5cf9861"/>
    <xsd:import namespace="http://schemas.microsoft.com/sharepoint/v4"/>
    <xsd:import namespace="7bbab41a-74be-4ec2-a0f5-5e45096bbf8f"/>
    <xsd:element name="properties">
      <xsd:complexType>
        <xsd:sequence>
          <xsd:element name="documentManagement">
            <xsd:complexType>
              <xsd:all>
                <xsd:element ref="ns2:_dlc_DocId" minOccurs="0"/>
                <xsd:element ref="ns2:_dlc_DocIdUrl" minOccurs="0"/>
                <xsd:element ref="ns2:_dlc_DocIdPersistId" minOccurs="0"/>
                <xsd:element ref="ns3:BisDocumentDate" minOccurs="0"/>
                <xsd:element ref="ns3:BisTransmission"/>
                <xsd:element ref="ns3:BisConfidentiality"/>
                <xsd:element ref="ns3:BisRetention"/>
                <xsd:element ref="ns3:BisPermalink" minOccurs="0"/>
                <xsd:element ref="ns3:BisInstitutionTaxHTField0" minOccurs="0"/>
                <xsd:element ref="ns2:BisDocumentTypeTaxHTField0" minOccurs="0"/>
                <xsd:element ref="ns2:TaxKeywordTaxHTField" minOccurs="0"/>
                <xsd:element ref="ns2:TaxCatchAll" minOccurs="0"/>
                <xsd:element ref="ns3:BisCurrentVersion" minOccurs="0"/>
                <xsd:element ref="ns3:BisRecipientsTaxHTField0" minOccurs="0"/>
                <xsd:element ref="ns4:IconOverlay" minOccurs="0"/>
                <xsd:element ref="ns2:BisAuthorssTaxHTField0" minOccurs="0"/>
                <xsd:element ref="ns3:IsMyDocuments" minOccurs="0"/>
                <xsd:element ref="ns5:SharedWithUsers" minOccurs="0"/>
                <xsd:element ref="ns5:SharedWithDetails" minOccurs="0"/>
                <xsd:element ref="ns2:MeetingType" minOccurs="0"/>
                <xsd:element ref="ns5:MeetingStartDate"/>
                <xsd:element ref="ns5:MeetingFormat" minOccurs="0"/>
                <xsd:element ref="ns5:MeetingEndDate"/>
                <xsd:element ref="ns5:f5b55285b7644837b619de74f219f4b3" minOccurs="0"/>
                <xsd:element ref="ns3:BisAdditional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9cdd-832a-4f7d-b859-fafde3745e7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isDocumentTypeTaxHTField0" ma:index="18" nillable="true" ma:taxonomy="true" ma:internalName="BisDocumentTypeTaxHTField0" ma:taxonomyFieldName="BisDocumentType" ma:displayName="Document Type" ma:fieldId="{3d4bd279-eb4d-4358-a57b-72096c80fdc3}" ma:taxonomyMulti="true" ma:sspId="218490a2-a8bd-4701-ac03-3028876db9c3" ma:termSetId="f0cb95e7-3db9-47fc-88a4-89326bc60752" ma:anchorId="c786001b-2301-4abe-adca-015d172bb848"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218490a2-a8bd-4701-ac03-3028876db9c3"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description="" ma:hidden="true" ma:list="{37e3ffa5-12c5-4ff2-b093-fa08382630e9}" ma:internalName="TaxCatchAll" ma:showField="CatchAllData" ma:web="4a259cdd-832a-4f7d-b859-fafde3745e75">
      <xsd:complexType>
        <xsd:complexContent>
          <xsd:extension base="dms:MultiChoiceLookup">
            <xsd:sequence>
              <xsd:element name="Value" type="dms:Lookup" maxOccurs="unbounded" minOccurs="0" nillable="true"/>
            </xsd:sequence>
          </xsd:extension>
        </xsd:complexContent>
      </xsd:complexType>
    </xsd:element>
    <xsd:element name="BisAuthorssTaxHTField0" ma:index="27" nillable="true" ma:taxonomy="true" ma:internalName="BisAuthorssTaxHTField0" ma:taxonomyFieldName="BisAuthors" ma:displayName="Author" ma:fieldId="{0b3121bf-a404-47f3-89a2-8100c52bbe6e}" ma:taxonomyMulti="true" ma:sspId="218490a2-a8bd-4701-ac03-3028876db9c3" ma:termSetId="f60d76a3-74ac-4579-8d83-fa03eb287a33" ma:anchorId="349201b0-55be-4fd0-a41a-985dc4cfdf31" ma:open="false" ma:isKeyword="false">
      <xsd:complexType>
        <xsd:sequence>
          <xsd:element ref="pc:Terms" minOccurs="0" maxOccurs="1"/>
        </xsd:sequence>
      </xsd:complexType>
    </xsd:element>
    <xsd:element name="MeetingType" ma:index="32" nillable="true" ma:displayName="MeetingType" ma:format="Dropdown" ma:internalName="MeetingType" ma:readOnly="false">
      <xsd:simpleType>
        <xsd:restriction base="dms:Choice">
          <xsd:enumeration value="AGM"/>
          <xsd:enumeration value="EXCO"/>
          <xsd:enumeration value="Joint-Meetings"/>
        </xsd:restriction>
      </xsd:simpleType>
    </xsd:element>
  </xsd:schema>
  <xsd:schema xmlns:xsd="http://www.w3.org/2001/XMLSchema" xmlns:xs="http://www.w3.org/2001/XMLSchema" xmlns:dms="http://schemas.microsoft.com/office/2006/documentManagement/types" xmlns:pc="http://schemas.microsoft.com/office/infopath/2007/PartnerControls" targetNamespace="e6e83ad4-fb66-4030-9734-67fcb5cf9861" elementFormDefault="qualified">
    <xsd:import namespace="http://schemas.microsoft.com/office/2006/documentManagement/types"/>
    <xsd:import namespace="http://schemas.microsoft.com/office/infopath/2007/PartnerControls"/>
    <xsd:element name="BisDocumentDate" ma:index="11" nillable="true" ma:displayName="Document Date" ma:default="[today]" ma:description="The document date associated with the container or item." ma:format="DateOnly" ma:internalName="BisDocumentDate">
      <xsd:simpleType>
        <xsd:restriction base="dms:DateTime"/>
      </xsd:simpleType>
    </xsd:element>
    <xsd:element name="BisTransmission" ma:index="12" ma:displayName="Transmission" ma:default="Internal" ma:description="The transmission associated with the container or item." ma:internalName="BisTransmission">
      <xsd:simpleType>
        <xsd:restriction base="dms:Choice">
          <xsd:enumeration value="Incoming"/>
          <xsd:enumeration value="Internal"/>
          <xsd:enumeration value="Outgoing"/>
        </xsd:restriction>
      </xsd:simpleType>
    </xsd:element>
    <xsd:element name="BisConfidentiality" ma:index="13" ma:displayName="Confidentiality" ma:default="Restricted" ma:description="The confidentiality of an item in a list." ma:internalName="BisConfidentiality">
      <xsd:simpleType>
        <xsd:restriction base="dms:Choice">
          <xsd:enumeration value="Public"/>
          <xsd:enumeration value="Unrestricted"/>
          <xsd:enumeration value="Restricted"/>
          <xsd:enumeration value="Confidential"/>
          <xsd:enumeration value="Strictly Confidential"/>
        </xsd:restriction>
      </xsd:simpleType>
    </xsd:element>
    <xsd:element name="BisRetention" ma:index="14" ma:displayName="Retention" ma:default="Routine" ma:description="The retention period associated with the container or item (applied when the item archived)." ma:internalName="BisRetention">
      <xsd:simpleType>
        <xsd:restriction base="dms:Choice">
          <xsd:enumeration value="Routine"/>
          <xsd:enumeration value="Compliance"/>
          <xsd:enumeration value="Permanent"/>
          <xsd:enumeration value="Unknown"/>
        </xsd:restriction>
      </xsd:simpleType>
    </xsd:element>
    <xsd:element name="BisPermalink" ma:index="15" nillable="true" ma:displayName="Permalink" ma:description="The permanent link to the document." ma:format="Hyperlink" ma:hidden="true" ma:internalName="BisPermalink">
      <xsd:complexType>
        <xsd:complexContent>
          <xsd:extension base="dms:URL">
            <xsd:sequence>
              <xsd:element name="Url" type="dms:ValidUrl" minOccurs="0" nillable="true"/>
              <xsd:element name="Description" type="xsd:string" nillable="true"/>
            </xsd:sequence>
          </xsd:extension>
        </xsd:complexContent>
      </xsd:complexType>
    </xsd:element>
    <xsd:element name="BisInstitutionTaxHTField0" ma:index="16" nillable="true" ma:taxonomy="true" ma:internalName="BisInstitutionTaxHTField0" ma:taxonomyFieldName="BisInstitution" ma:displayName="Institution" ma:fieldId="{35f4c919-cca5-4807-8085-d895c74d72a0}" ma:taxonomyMulti="true" ma:sspId="218490a2-a8bd-4701-ac03-3028876db9c3" ma:termSetId="69f701bf-a3ed-40c8-acf8-dd2a2400442d" ma:anchorId="00000000-0000-0000-0000-000000000000" ma:open="false" ma:isKeyword="false">
      <xsd:complexType>
        <xsd:sequence>
          <xsd:element ref="pc:Terms" minOccurs="0" maxOccurs="1"/>
        </xsd:sequence>
      </xsd:complexType>
    </xsd:element>
    <xsd:element name="BisCurrentVersion" ma:index="23" nillable="true" ma:displayName="Current Version" ma:description="The current version of the document." ma:hidden="true" ma:internalName="BisCurrentVersion">
      <xsd:simpleType>
        <xsd:restriction base="dms:Text"/>
      </xsd:simpleType>
    </xsd:element>
    <xsd:element name="BisRecipientsTaxHTField0" ma:index="24" nillable="true" ma:taxonomy="true" ma:internalName="BisRecipientsTaxHTField0" ma:taxonomyFieldName="BisRecipients" ma:displayName="Recipients" ma:fieldId="{e7fea616-6871-49b2-95f5-be5c1d92eabc}" ma:taxonomyMulti="true" ma:sspId="218490a2-a8bd-4701-ac03-3028876db9c3" ma:termSetId="f60d76a3-74ac-4579-8d83-fa03eb287a33" ma:anchorId="00000000-0000-0000-0000-000000000000" ma:open="false" ma:isKeyword="false">
      <xsd:complexType>
        <xsd:sequence>
          <xsd:element ref="pc:Terms" minOccurs="0" maxOccurs="1"/>
        </xsd:sequence>
      </xsd:complexType>
    </xsd:element>
    <xsd:element name="IsMyDocuments" ma:index="29" nillable="true" ma:displayName="Is My Documents" ma:default="0" ma:description="This field is added to all BIS contenttypes to allow files and folders from MySite to be copied/moved to Bis Document Libraries" ma:hidden="true" ma:internalName="IsMyDocuments">
      <xsd:simpleType>
        <xsd:restriction base="dms:Boolean"/>
      </xsd:simpleType>
    </xsd:element>
    <xsd:element name="BisAdditionalLinks" ma:index="38" nillable="true" ma:displayName="Links" ma:description="Provides an easy way to copy various links of an item." ma:hidden="true" ma:internalName="BisAdditionalLink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ab41a-74be-4ec2-a0f5-5e45096bbf8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etingStartDate" ma:index="33" ma:displayName="MeetingStartDate" ma:format="DateTime" ma:internalName="MeetingStartDate">
      <xsd:simpleType>
        <xsd:restriction base="dms:DateTime"/>
      </xsd:simpleType>
    </xsd:element>
    <xsd:element name="MeetingFormat" ma:index="34" nillable="true" ma:displayName="MeetingFormat" ma:format="Dropdown" ma:internalName="MeetingFormat">
      <xsd:simpleType>
        <xsd:restriction base="dms:Choice">
          <xsd:enumeration value="Onsite"/>
          <xsd:enumeration value="Hybrid"/>
          <xsd:enumeration value="Virtual"/>
        </xsd:restriction>
      </xsd:simpleType>
    </xsd:element>
    <xsd:element name="MeetingEndDate" ma:index="35" ma:displayName="MeetingEndDate" ma:format="DateTime" ma:internalName="MeetingEndDate">
      <xsd:simpleType>
        <xsd:restriction base="dms:DateTime"/>
      </xsd:simpleType>
    </xsd:element>
    <xsd:element name="f5b55285b7644837b619de74f219f4b3" ma:index="36" nillable="true" ma:taxonomy="true" ma:internalName="f5b55285b7644837b619de74f219f4b3" ma:taxonomyFieldName="HostInstitution" ma:displayName="HostInstitution" ma:default="" ma:fieldId="{f5b55285-b764-4837-b619-de74f219f4b3}" ma:taxonomyMulti="true" ma:sspId="218490a2-a8bd-4701-ac03-3028876db9c3" ma:termSetId="69f701bf-a3ed-40c8-acf8-dd2a2400442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6A6DC-B7FE-4416-ACB2-829973C07354}">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7bbab41a-74be-4ec2-a0f5-5e45096bbf8f"/>
    <ds:schemaRef ds:uri="http://schemas.microsoft.com/office/2006/metadata/properties"/>
    <ds:schemaRef ds:uri="http://schemas.microsoft.com/sharepoint/v4"/>
    <ds:schemaRef ds:uri="e6e83ad4-fb66-4030-9734-67fcb5cf9861"/>
    <ds:schemaRef ds:uri="4a259cdd-832a-4f7d-b859-fafde3745e75"/>
  </ds:schemaRefs>
</ds:datastoreItem>
</file>

<file path=customXml/itemProps2.xml><?xml version="1.0" encoding="utf-8"?>
<ds:datastoreItem xmlns:ds="http://schemas.openxmlformats.org/officeDocument/2006/customXml" ds:itemID="{2C74A3A9-D975-48E2-9FE6-8B78A2EF6A46}">
  <ds:schemaRefs>
    <ds:schemaRef ds:uri="http://schemas.openxmlformats.org/officeDocument/2006/bibliography"/>
  </ds:schemaRefs>
</ds:datastoreItem>
</file>

<file path=customXml/itemProps3.xml><?xml version="1.0" encoding="utf-8"?>
<ds:datastoreItem xmlns:ds="http://schemas.openxmlformats.org/officeDocument/2006/customXml" ds:itemID="{571B2D54-9839-4C9C-B7DD-FA2774A12E0D}">
  <ds:schemaRefs>
    <ds:schemaRef ds:uri="http://schemas.microsoft.com/sharepoint/v3/contenttype/forms"/>
  </ds:schemaRefs>
</ds:datastoreItem>
</file>

<file path=customXml/itemProps4.xml><?xml version="1.0" encoding="utf-8"?>
<ds:datastoreItem xmlns:ds="http://schemas.openxmlformats.org/officeDocument/2006/customXml" ds:itemID="{93857EFE-F230-48D9-B1E0-942A6581539E}">
  <ds:schemaRefs>
    <ds:schemaRef ds:uri="http://schemas.microsoft.com/sharepoint/events"/>
  </ds:schemaRefs>
</ds:datastoreItem>
</file>

<file path=customXml/itemProps5.xml><?xml version="1.0" encoding="utf-8"?>
<ds:datastoreItem xmlns:ds="http://schemas.openxmlformats.org/officeDocument/2006/customXml" ds:itemID="{C7F8A796-C9A8-4E3A-A6D8-E4E7C7F28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59cdd-832a-4f7d-b859-fafde3745e75"/>
    <ds:schemaRef ds:uri="e6e83ad4-fb66-4030-9734-67fcb5cf9861"/>
    <ds:schemaRef ds:uri="http://schemas.microsoft.com/sharepoint/v4"/>
    <ds:schemaRef ds:uri="7bbab41a-74be-4ec2-a0f5-5e45096bb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Application Form</vt:lpstr>
    </vt:vector>
  </TitlesOfParts>
  <Company>TOSHIBA</Company>
  <LinksUpToDate>false</LinksUpToDate>
  <CharactersWithSpaces>15510</CharactersWithSpaces>
  <SharedDoc>false</SharedDoc>
  <HLinks>
    <vt:vector size="42" baseType="variant">
      <vt:variant>
        <vt:i4>1507426</vt:i4>
      </vt:variant>
      <vt:variant>
        <vt:i4>18</vt:i4>
      </vt:variant>
      <vt:variant>
        <vt:i4>0</vt:i4>
      </vt:variant>
      <vt:variant>
        <vt:i4>5</vt:i4>
      </vt:variant>
      <vt:variant>
        <vt:lpwstr>mailto:Service.iadi@bis.org</vt:lpwstr>
      </vt:variant>
      <vt:variant>
        <vt:lpwstr/>
      </vt:variant>
      <vt:variant>
        <vt:i4>1507426</vt:i4>
      </vt:variant>
      <vt:variant>
        <vt:i4>15</vt:i4>
      </vt:variant>
      <vt:variant>
        <vt:i4>0</vt:i4>
      </vt:variant>
      <vt:variant>
        <vt:i4>5</vt:i4>
      </vt:variant>
      <vt:variant>
        <vt:lpwstr>mailto:Service.iadi@bis.org</vt:lpwstr>
      </vt:variant>
      <vt:variant>
        <vt:lpwstr/>
      </vt:variant>
      <vt:variant>
        <vt:i4>3932219</vt:i4>
      </vt:variant>
      <vt:variant>
        <vt:i4>12</vt:i4>
      </vt:variant>
      <vt:variant>
        <vt:i4>0</vt:i4>
      </vt:variant>
      <vt:variant>
        <vt:i4>5</vt:i4>
      </vt:variant>
      <vt:variant>
        <vt:lpwstr>https://www.iadi.org/en/assets/File/Organization/IADI BYLAWS (9 June 2010).pdf</vt:lpwstr>
      </vt:variant>
      <vt:variant>
        <vt:lpwstr/>
      </vt:variant>
      <vt:variant>
        <vt:i4>6291565</vt:i4>
      </vt:variant>
      <vt:variant>
        <vt:i4>9</vt:i4>
      </vt:variant>
      <vt:variant>
        <vt:i4>0</vt:i4>
      </vt:variant>
      <vt:variant>
        <vt:i4>5</vt:i4>
      </vt:variant>
      <vt:variant>
        <vt:lpwstr>https://www.iadi.org/en/assets/File/Organization/IADI - STATUTE REVISIONS 2019 AGM 11102019.pdf</vt:lpwstr>
      </vt:variant>
      <vt:variant>
        <vt:lpwstr/>
      </vt:variant>
      <vt:variant>
        <vt:i4>1507426</vt:i4>
      </vt:variant>
      <vt:variant>
        <vt:i4>6</vt:i4>
      </vt:variant>
      <vt:variant>
        <vt:i4>0</vt:i4>
      </vt:variant>
      <vt:variant>
        <vt:i4>5</vt:i4>
      </vt:variant>
      <vt:variant>
        <vt:lpwstr>mailto:Service.IADI@bis.org</vt:lpwstr>
      </vt:variant>
      <vt:variant>
        <vt:lpwstr/>
      </vt:variant>
      <vt:variant>
        <vt:i4>7471219</vt:i4>
      </vt:variant>
      <vt:variant>
        <vt:i4>3</vt:i4>
      </vt:variant>
      <vt:variant>
        <vt:i4>0</vt:i4>
      </vt:variant>
      <vt:variant>
        <vt:i4>5</vt:i4>
      </vt:variant>
      <vt:variant>
        <vt:lpwstr>https://www.iadi.org/en/assets/File/How to Join/Code_of_Ethics_ver_1_May_2018.pdf</vt:lpwstr>
      </vt:variant>
      <vt:variant>
        <vt:lpwstr/>
      </vt:variant>
      <vt:variant>
        <vt:i4>6291565</vt:i4>
      </vt:variant>
      <vt:variant>
        <vt:i4>0</vt:i4>
      </vt:variant>
      <vt:variant>
        <vt:i4>0</vt:i4>
      </vt:variant>
      <vt:variant>
        <vt:i4>5</vt:i4>
      </vt:variant>
      <vt:variant>
        <vt:lpwstr>https://www.iadi.org/en/assets/File/Organization/IADI - STATUTE REVISIONS 2019 AGM 11102019.pdf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MCC / IADI</dc:creator>
  <cp:keywords/>
  <dc:description/>
  <cp:lastModifiedBy>Lee, Seunghoo - IADI</cp:lastModifiedBy>
  <cp:revision>2</cp:revision>
  <cp:lastPrinted>2019-03-26T13:35:00Z</cp:lastPrinted>
  <dcterms:created xsi:type="dcterms:W3CDTF">2024-04-25T08:12:00Z</dcterms:created>
  <dcterms:modified xsi:type="dcterms:W3CDTF">2024-04-25T08:12:00Z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883159204</vt:i4>
  </property>
  <property fmtid="{D5CDD505-2E9C-101B-9397-08002B2CF9AE}" pid="3" name="_ReviewCycleID">
    <vt:i4>883159204</vt:i4>
  </property>
  <property fmtid="{D5CDD505-2E9C-101B-9397-08002B2CF9AE}" pid="4" name="_NewReviewCycle">
    <vt:lpwstr/>
  </property>
  <property fmtid="{D5CDD505-2E9C-101B-9397-08002B2CF9AE}" pid="5" name="_EmailEntryID">
    <vt:lpwstr>000000004823E17AF14F1C44870805DB363E379D0700EDAD4F66ED93194CB3D0B50D9694E84C00000000010C000075C540920793C64CA8BFAA8858BAAA980001125A88D80000</vt:lpwstr>
  </property>
  <property fmtid="{D5CDD505-2E9C-101B-9397-08002B2CF9AE}" pid="6" name="_EmailStoreID0">
    <vt:lpwstr>0000000038A1BB1005E5101AA1BB08002B2A56C20000454D534D44422E444C4C00000000000000001B55FA20AA6611CD9BC800AA002FC45A0C00000053616E676A756E2E4C656540696164692E6F7267002F6F3D4249532F6F753D45786368616E67652041646D696E6973747261746976652047726F7570202846594449424</vt:lpwstr>
  </property>
  <property fmtid="{D5CDD505-2E9C-101B-9397-08002B2CF9AE}" pid="7" name="_EmailStoreID1">
    <vt:lpwstr>F484632335350444C54292F636E3D526563697069656E74732F636E3D37616639363664346263666134306561393038316536653964646338313233642D6E6730303338313700E94632F43C0000000200000010000000530061006E0067006A0075006E002E004C0065006500400069006100640069002E006F007200670000</vt:lpwstr>
  </property>
  <property fmtid="{D5CDD505-2E9C-101B-9397-08002B2CF9AE}" pid="8" name="_EmailStoreID2">
    <vt:lpwstr>000000</vt:lpwstr>
  </property>
  <property fmtid="{D5CDD505-2E9C-101B-9397-08002B2CF9AE}" pid="9" name="_ReviewingToolsShownOnce">
    <vt:lpwstr/>
  </property>
  <property fmtid="{D5CDD505-2E9C-101B-9397-08002B2CF9AE}" pid="10" name="MSIP_Label_287aa97f-73da-4cdd-829f-ab2e3e3df269_Enabled">
    <vt:lpwstr>true</vt:lpwstr>
  </property>
  <property fmtid="{D5CDD505-2E9C-101B-9397-08002B2CF9AE}" pid="11" name="MSIP_Label_287aa97f-73da-4cdd-829f-ab2e3e3df269_SetDate">
    <vt:lpwstr>2024-01-23T15:26:48Z</vt:lpwstr>
  </property>
  <property fmtid="{D5CDD505-2E9C-101B-9397-08002B2CF9AE}" pid="12" name="MSIP_Label_287aa97f-73da-4cdd-829f-ab2e3e3df269_Method">
    <vt:lpwstr>Privileged</vt:lpwstr>
  </property>
  <property fmtid="{D5CDD505-2E9C-101B-9397-08002B2CF9AE}" pid="13" name="MSIP_Label_287aa97f-73da-4cdd-829f-ab2e3e3df269_Name">
    <vt:lpwstr>Restricted - Marking</vt:lpwstr>
  </property>
  <property fmtid="{D5CDD505-2E9C-101B-9397-08002B2CF9AE}" pid="14" name="MSIP_Label_287aa97f-73da-4cdd-829f-ab2e3e3df269_SiteId">
    <vt:lpwstr>03e82858-fc14-4f12-b078-aac6d25c87da</vt:lpwstr>
  </property>
  <property fmtid="{D5CDD505-2E9C-101B-9397-08002B2CF9AE}" pid="15" name="MSIP_Label_287aa97f-73da-4cdd-829f-ab2e3e3df269_ActionId">
    <vt:lpwstr>470049f6-e39e-4b91-b9a3-e061e0b62141</vt:lpwstr>
  </property>
  <property fmtid="{D5CDD505-2E9C-101B-9397-08002B2CF9AE}" pid="16" name="MSIP_Label_287aa97f-73da-4cdd-829f-ab2e3e3df269_ContentBits">
    <vt:lpwstr>1</vt:lpwstr>
  </property>
  <property fmtid="{D5CDD505-2E9C-101B-9397-08002B2CF9AE}" pid="17" name="ContentTypeId">
    <vt:lpwstr>0x01010066E6577C753B40CABFD9C9409CB523E500C97072A18A9E8F4AABC50E943CFC3351</vt:lpwstr>
  </property>
  <property fmtid="{D5CDD505-2E9C-101B-9397-08002B2CF9AE}" pid="18" name="TaxKeyword">
    <vt:lpwstr/>
  </property>
  <property fmtid="{D5CDD505-2E9C-101B-9397-08002B2CF9AE}" pid="19" name="BisDocumentType">
    <vt:lpwstr/>
  </property>
  <property fmtid="{D5CDD505-2E9C-101B-9397-08002B2CF9AE}" pid="20" name="BisAuthors">
    <vt:lpwstr/>
  </property>
  <property fmtid="{D5CDD505-2E9C-101B-9397-08002B2CF9AE}" pid="21" name="BisInstitution">
    <vt:lpwstr/>
  </property>
  <property fmtid="{D5CDD505-2E9C-101B-9397-08002B2CF9AE}" pid="22" name="BisRecipients">
    <vt:lpwstr/>
  </property>
  <property fmtid="{D5CDD505-2E9C-101B-9397-08002B2CF9AE}" pid="23" name="HostInstitution">
    <vt:lpwstr/>
  </property>
  <property fmtid="{D5CDD505-2E9C-101B-9397-08002B2CF9AE}" pid="24" name="_dlc_DocIdItemGuid">
    <vt:lpwstr>e18adbca-5393-43e9-ae4e-f54475c98682</vt:lpwstr>
  </property>
</Properties>
</file>